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4B51" w14:textId="77777777" w:rsidR="001A3D34" w:rsidRDefault="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hAnsi="Arial" w:cs="Arial"/>
          <w:noProof/>
          <w:lang w:eastAsia="de-DE"/>
        </w:rPr>
        <w:drawing>
          <wp:anchor distT="57150" distB="57150" distL="57150" distR="57150" simplePos="0" relativeHeight="251657728" behindDoc="0" locked="0" layoutInCell="1" allowOverlap="1" wp14:anchorId="2089F6FF" wp14:editId="67D54AA8">
            <wp:simplePos x="0" y="0"/>
            <wp:positionH relativeFrom="column">
              <wp:posOffset>3338195</wp:posOffset>
            </wp:positionH>
            <wp:positionV relativeFrom="paragraph">
              <wp:posOffset>-452755</wp:posOffset>
            </wp:positionV>
            <wp:extent cx="2656840" cy="889635"/>
            <wp:effectExtent l="0" t="0" r="0" b="5715"/>
            <wp:wrapNone/>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6840" cy="889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74077"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36E0C722"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68443C24"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1CC42B4A"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2CBD732D"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p>
    <w:p w14:paraId="7AF84F26" w14:textId="77777777" w:rsidR="001A3D34" w:rsidRDefault="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32"/>
          <w:szCs w:val="32"/>
        </w:rPr>
      </w:pPr>
      <w:r>
        <w:rPr>
          <w:rFonts w:ascii="Arial" w:eastAsia="Arial" w:hAnsi="Arial" w:cs="Arial"/>
          <w:sz w:val="32"/>
          <w:szCs w:val="32"/>
        </w:rPr>
        <w:t>Pressemitteilung</w:t>
      </w:r>
    </w:p>
    <w:p w14:paraId="230161CA" w14:textId="7790D067" w:rsidR="001A3D34" w:rsidRDefault="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outlineLvl w:val="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sidR="00D25115">
        <w:rPr>
          <w:rFonts w:ascii="Arial" w:eastAsia="Arial" w:hAnsi="Arial" w:cs="Arial"/>
          <w:sz w:val="22"/>
          <w:szCs w:val="22"/>
        </w:rPr>
        <w:t>16</w:t>
      </w:r>
      <w:r w:rsidR="003F1A4B">
        <w:rPr>
          <w:rFonts w:ascii="Arial" w:eastAsia="Arial" w:hAnsi="Arial" w:cs="Arial"/>
          <w:sz w:val="22"/>
          <w:szCs w:val="22"/>
        </w:rPr>
        <w:t>. April 2025</w:t>
      </w:r>
    </w:p>
    <w:p w14:paraId="245F094E" w14:textId="77777777" w:rsidR="00681C60" w:rsidRDefault="009439A1">
      <w:pPr>
        <w:pStyle w:val="StandardWeb"/>
        <w:rPr>
          <w:rFonts w:ascii="Arial" w:hAnsi="Arial" w:cs="Arial"/>
          <w:b/>
          <w:bCs/>
          <w:sz w:val="36"/>
          <w:szCs w:val="36"/>
        </w:rPr>
      </w:pPr>
      <w:r>
        <w:rPr>
          <w:rFonts w:ascii="Arial" w:hAnsi="Arial" w:cs="Arial"/>
          <w:b/>
          <w:bCs/>
          <w:sz w:val="36"/>
          <w:szCs w:val="36"/>
        </w:rPr>
        <w:softHyphen/>
      </w:r>
      <w:r>
        <w:rPr>
          <w:rFonts w:ascii="Arial" w:hAnsi="Arial" w:cs="Arial"/>
          <w:b/>
          <w:bCs/>
          <w:sz w:val="36"/>
          <w:szCs w:val="36"/>
        </w:rPr>
        <w:softHyphen/>
      </w:r>
    </w:p>
    <w:p w14:paraId="071134F7" w14:textId="6CF4BD1D" w:rsidR="001A3D34" w:rsidRDefault="003F1A4B">
      <w:pPr>
        <w:pStyle w:val="StandardWeb"/>
        <w:rPr>
          <w:rFonts w:ascii="Arial" w:hAnsi="Arial" w:cs="Arial"/>
          <w:sz w:val="22"/>
          <w:szCs w:val="22"/>
          <w:u w:val="single"/>
        </w:rPr>
      </w:pPr>
      <w:r w:rsidRPr="003F1A4B">
        <w:rPr>
          <w:rFonts w:ascii="Arial" w:hAnsi="Arial" w:cs="Arial"/>
          <w:sz w:val="22"/>
          <w:szCs w:val="22"/>
          <w:u w:val="single"/>
        </w:rPr>
        <w:t>Ethisch-soziale Sonderinstitute positionieren sich gemeinsam:</w:t>
      </w:r>
      <w:r w:rsidR="009439A1">
        <w:rPr>
          <w:rFonts w:ascii="Arial" w:hAnsi="Arial" w:cs="Arial"/>
          <w:sz w:val="22"/>
          <w:szCs w:val="22"/>
          <w:u w:val="single"/>
        </w:rPr>
        <w:t xml:space="preserve"> </w:t>
      </w:r>
    </w:p>
    <w:p w14:paraId="5F166951" w14:textId="77777777" w:rsidR="003F1A4B" w:rsidRDefault="003F1A4B">
      <w:pPr>
        <w:pStyle w:val="StandardWeb"/>
        <w:rPr>
          <w:rFonts w:ascii="Arial" w:eastAsia="Arial Unicode MS" w:hAnsi="Arial" w:cs="Arial"/>
          <w:b/>
          <w:bCs/>
          <w:sz w:val="32"/>
          <w:szCs w:val="32"/>
        </w:rPr>
      </w:pPr>
      <w:r w:rsidRPr="003F1A4B">
        <w:rPr>
          <w:rFonts w:ascii="Arial" w:hAnsi="Arial" w:cs="Arial"/>
          <w:b/>
          <w:bCs/>
          <w:sz w:val="32"/>
          <w:szCs w:val="32"/>
        </w:rPr>
        <w:t>Rüstung ist nicht nachhaltig</w:t>
      </w:r>
      <w:r w:rsidRPr="003F1A4B">
        <w:rPr>
          <w:rFonts w:ascii="Arial" w:eastAsia="Arial Unicode MS" w:hAnsi="Arial" w:cs="Arial"/>
          <w:b/>
          <w:bCs/>
          <w:sz w:val="32"/>
          <w:szCs w:val="32"/>
        </w:rPr>
        <w:t xml:space="preserve"> </w:t>
      </w:r>
    </w:p>
    <w:p w14:paraId="7FDE6723" w14:textId="5B166988" w:rsidR="003F1A4B" w:rsidRDefault="003F1A4B">
      <w:pPr>
        <w:rPr>
          <w:rFonts w:ascii="Arial" w:eastAsia="Arial Unicode MS" w:hAnsi="Arial" w:cs="Arial"/>
          <w:b/>
          <w:bCs/>
          <w:color w:val="auto"/>
          <w:sz w:val="22"/>
          <w:szCs w:val="22"/>
          <w:bdr w:val="none" w:sz="0" w:space="0" w:color="auto"/>
          <w:lang w:eastAsia="de-DE"/>
        </w:rPr>
      </w:pPr>
      <w:r w:rsidRPr="003F1A4B">
        <w:rPr>
          <w:rFonts w:ascii="Arial" w:eastAsia="Arial Unicode MS" w:hAnsi="Arial" w:cs="Arial"/>
          <w:b/>
          <w:bCs/>
          <w:color w:val="auto"/>
          <w:sz w:val="22"/>
          <w:szCs w:val="22"/>
          <w:bdr w:val="none" w:sz="0" w:space="0" w:color="auto"/>
          <w:lang w:eastAsia="de-DE"/>
        </w:rPr>
        <w:t xml:space="preserve">Angesichts der geopolitisch angespannten Lage hat die </w:t>
      </w:r>
      <w:proofErr w:type="spellStart"/>
      <w:r w:rsidRPr="003F1A4B">
        <w:rPr>
          <w:rFonts w:ascii="Arial" w:eastAsia="Arial Unicode MS" w:hAnsi="Arial" w:cs="Arial"/>
          <w:b/>
          <w:bCs/>
          <w:color w:val="auto"/>
          <w:sz w:val="22"/>
          <w:szCs w:val="22"/>
          <w:bdr w:val="none" w:sz="0" w:space="0" w:color="auto"/>
          <w:lang w:eastAsia="de-DE"/>
        </w:rPr>
        <w:t>Deutsche</w:t>
      </w:r>
      <w:proofErr w:type="spellEnd"/>
      <w:r w:rsidRPr="003F1A4B">
        <w:rPr>
          <w:rFonts w:ascii="Arial" w:eastAsia="Arial Unicode MS" w:hAnsi="Arial" w:cs="Arial"/>
          <w:b/>
          <w:bCs/>
          <w:color w:val="auto"/>
          <w:sz w:val="22"/>
          <w:szCs w:val="22"/>
          <w:bdr w:val="none" w:sz="0" w:space="0" w:color="auto"/>
          <w:lang w:eastAsia="de-DE"/>
        </w:rPr>
        <w:t xml:space="preserve"> Kreditwirtschaft den Branchenstandard für d</w:t>
      </w:r>
      <w:r w:rsidR="00A041D4">
        <w:rPr>
          <w:rFonts w:ascii="Arial" w:eastAsia="Arial Unicode MS" w:hAnsi="Arial" w:cs="Arial"/>
          <w:b/>
          <w:bCs/>
          <w:color w:val="auto"/>
          <w:sz w:val="22"/>
          <w:szCs w:val="22"/>
          <w:bdr w:val="none" w:sz="0" w:space="0" w:color="auto"/>
          <w:lang w:eastAsia="de-DE"/>
        </w:rPr>
        <w:t xml:space="preserve">en Ausschluss </w:t>
      </w:r>
      <w:r w:rsidRPr="003F1A4B">
        <w:rPr>
          <w:rFonts w:ascii="Arial" w:eastAsia="Arial Unicode MS" w:hAnsi="Arial" w:cs="Arial"/>
          <w:b/>
          <w:bCs/>
          <w:color w:val="auto"/>
          <w:sz w:val="22"/>
          <w:szCs w:val="22"/>
          <w:bdr w:val="none" w:sz="0" w:space="0" w:color="auto"/>
          <w:lang w:eastAsia="de-DE"/>
        </w:rPr>
        <w:t>von Waffen- und Rüstungskonzerne</w:t>
      </w:r>
      <w:r w:rsidR="00A041D4">
        <w:rPr>
          <w:rFonts w:ascii="Arial" w:eastAsia="Arial Unicode MS" w:hAnsi="Arial" w:cs="Arial"/>
          <w:b/>
          <w:bCs/>
          <w:color w:val="auto"/>
          <w:sz w:val="22"/>
          <w:szCs w:val="22"/>
          <w:bdr w:val="none" w:sz="0" w:space="0" w:color="auto"/>
          <w:lang w:eastAsia="de-DE"/>
        </w:rPr>
        <w:t>n</w:t>
      </w:r>
      <w:r w:rsidRPr="003F1A4B">
        <w:rPr>
          <w:rFonts w:ascii="Arial" w:eastAsia="Arial Unicode MS" w:hAnsi="Arial" w:cs="Arial"/>
          <w:b/>
          <w:bCs/>
          <w:color w:val="auto"/>
          <w:sz w:val="22"/>
          <w:szCs w:val="22"/>
          <w:bdr w:val="none" w:sz="0" w:space="0" w:color="auto"/>
          <w:lang w:eastAsia="de-DE"/>
        </w:rPr>
        <w:t xml:space="preserve"> in nachhaltige Geldanlagen</w:t>
      </w:r>
      <w:r w:rsidR="00A041D4">
        <w:rPr>
          <w:rFonts w:ascii="Arial" w:eastAsia="Arial Unicode MS" w:hAnsi="Arial" w:cs="Arial"/>
          <w:b/>
          <w:bCs/>
          <w:color w:val="auto"/>
          <w:sz w:val="22"/>
          <w:szCs w:val="22"/>
          <w:bdr w:val="none" w:sz="0" w:space="0" w:color="auto"/>
          <w:lang w:eastAsia="de-DE"/>
        </w:rPr>
        <w:t xml:space="preserve"> </w:t>
      </w:r>
      <w:r w:rsidR="00012E42">
        <w:rPr>
          <w:rFonts w:ascii="Arial" w:eastAsia="Arial Unicode MS" w:hAnsi="Arial" w:cs="Arial"/>
          <w:b/>
          <w:bCs/>
          <w:color w:val="auto"/>
          <w:sz w:val="22"/>
          <w:szCs w:val="22"/>
          <w:bdr w:val="none" w:sz="0" w:space="0" w:color="auto"/>
          <w:lang w:eastAsia="de-DE"/>
        </w:rPr>
        <w:t>aufgehoben</w:t>
      </w:r>
      <w:r w:rsidRPr="003F1A4B">
        <w:rPr>
          <w:rFonts w:ascii="Arial" w:eastAsia="Arial Unicode MS" w:hAnsi="Arial" w:cs="Arial"/>
          <w:b/>
          <w:bCs/>
          <w:color w:val="auto"/>
          <w:sz w:val="22"/>
          <w:szCs w:val="22"/>
          <w:bdr w:val="none" w:sz="0" w:space="0" w:color="auto"/>
          <w:lang w:eastAsia="de-DE"/>
        </w:rPr>
        <w:t xml:space="preserve">. </w:t>
      </w:r>
      <w:r w:rsidR="00EB4561">
        <w:rPr>
          <w:rFonts w:ascii="Arial" w:eastAsia="Arial Unicode MS" w:hAnsi="Arial" w:cs="Arial"/>
          <w:b/>
          <w:bCs/>
          <w:color w:val="auto"/>
          <w:sz w:val="22"/>
          <w:szCs w:val="22"/>
          <w:bdr w:val="none" w:sz="0" w:space="0" w:color="auto"/>
          <w:lang w:eastAsia="de-DE"/>
        </w:rPr>
        <w:t xml:space="preserve">Eine </w:t>
      </w:r>
      <w:r w:rsidRPr="003F1A4B">
        <w:rPr>
          <w:rFonts w:ascii="Arial" w:eastAsia="Arial Unicode MS" w:hAnsi="Arial" w:cs="Arial"/>
          <w:b/>
          <w:bCs/>
          <w:color w:val="auto"/>
          <w:sz w:val="22"/>
          <w:szCs w:val="22"/>
          <w:bdr w:val="none" w:sz="0" w:space="0" w:color="auto"/>
          <w:lang w:eastAsia="de-DE"/>
        </w:rPr>
        <w:t>Reihe von ethisch-sozialen Banken</w:t>
      </w:r>
      <w:r w:rsidR="00EB4561">
        <w:rPr>
          <w:rFonts w:ascii="Arial" w:eastAsia="Arial Unicode MS" w:hAnsi="Arial" w:cs="Arial"/>
          <w:b/>
          <w:bCs/>
          <w:color w:val="auto"/>
          <w:sz w:val="22"/>
          <w:szCs w:val="22"/>
          <w:bdr w:val="none" w:sz="0" w:space="0" w:color="auto"/>
          <w:lang w:eastAsia="de-DE"/>
        </w:rPr>
        <w:t xml:space="preserve"> sieht dies</w:t>
      </w:r>
      <w:r w:rsidRPr="003F1A4B">
        <w:rPr>
          <w:rFonts w:ascii="Arial" w:eastAsia="Arial Unicode MS" w:hAnsi="Arial" w:cs="Arial"/>
          <w:b/>
          <w:bCs/>
          <w:color w:val="auto"/>
          <w:sz w:val="22"/>
          <w:szCs w:val="22"/>
          <w:bdr w:val="none" w:sz="0" w:space="0" w:color="auto"/>
          <w:lang w:eastAsia="de-DE"/>
        </w:rPr>
        <w:t xml:space="preserve"> </w:t>
      </w:r>
      <w:r w:rsidR="00012E42">
        <w:rPr>
          <w:rFonts w:ascii="Arial" w:eastAsia="Arial Unicode MS" w:hAnsi="Arial" w:cs="Arial"/>
          <w:b/>
          <w:bCs/>
          <w:color w:val="auto"/>
          <w:sz w:val="22"/>
          <w:szCs w:val="22"/>
          <w:bdr w:val="none" w:sz="0" w:space="0" w:color="auto"/>
          <w:lang w:eastAsia="de-DE"/>
        </w:rPr>
        <w:t>mit Sorge</w:t>
      </w:r>
      <w:r w:rsidRPr="003F1A4B">
        <w:rPr>
          <w:rFonts w:ascii="Arial" w:eastAsia="Arial Unicode MS" w:hAnsi="Arial" w:cs="Arial"/>
          <w:b/>
          <w:bCs/>
          <w:color w:val="auto"/>
          <w:sz w:val="22"/>
          <w:szCs w:val="22"/>
          <w:bdr w:val="none" w:sz="0" w:space="0" w:color="auto"/>
          <w:lang w:eastAsia="de-DE"/>
        </w:rPr>
        <w:t>. In einem gemeinsam ausgearbeiteten Papier positionieren sie sich ausdrücklich gegen die Aufweichung der Kriterien bei nachhaltig</w:t>
      </w:r>
      <w:r w:rsidR="00012E42">
        <w:rPr>
          <w:rFonts w:ascii="Arial" w:eastAsia="Arial Unicode MS" w:hAnsi="Arial" w:cs="Arial"/>
          <w:b/>
          <w:bCs/>
          <w:color w:val="auto"/>
          <w:sz w:val="22"/>
          <w:szCs w:val="22"/>
          <w:bdr w:val="none" w:sz="0" w:space="0" w:color="auto"/>
          <w:lang w:eastAsia="de-DE"/>
        </w:rPr>
        <w:t>en</w:t>
      </w:r>
      <w:r w:rsidRPr="003F1A4B">
        <w:rPr>
          <w:rFonts w:ascii="Arial" w:eastAsia="Arial Unicode MS" w:hAnsi="Arial" w:cs="Arial"/>
          <w:b/>
          <w:bCs/>
          <w:color w:val="auto"/>
          <w:sz w:val="22"/>
          <w:szCs w:val="22"/>
          <w:bdr w:val="none" w:sz="0" w:space="0" w:color="auto"/>
          <w:lang w:eastAsia="de-DE"/>
        </w:rPr>
        <w:t xml:space="preserve"> </w:t>
      </w:r>
      <w:r w:rsidR="00681C60">
        <w:rPr>
          <w:rFonts w:ascii="Arial" w:eastAsia="Arial Unicode MS" w:hAnsi="Arial" w:cs="Arial"/>
          <w:b/>
          <w:bCs/>
          <w:color w:val="auto"/>
          <w:sz w:val="22"/>
          <w:szCs w:val="22"/>
          <w:bdr w:val="none" w:sz="0" w:space="0" w:color="auto"/>
          <w:lang w:eastAsia="de-DE"/>
        </w:rPr>
        <w:t>Finanzp</w:t>
      </w:r>
      <w:r w:rsidRPr="003F1A4B">
        <w:rPr>
          <w:rFonts w:ascii="Arial" w:eastAsia="Arial Unicode MS" w:hAnsi="Arial" w:cs="Arial"/>
          <w:b/>
          <w:bCs/>
          <w:color w:val="auto"/>
          <w:sz w:val="22"/>
          <w:szCs w:val="22"/>
          <w:bdr w:val="none" w:sz="0" w:space="0" w:color="auto"/>
          <w:lang w:eastAsia="de-DE"/>
        </w:rPr>
        <w:t xml:space="preserve">rodukten. Die Bank für Kirche und Diakonie gehört zu den Unterzeichnern des Papiers. </w:t>
      </w:r>
    </w:p>
    <w:p w14:paraId="17D680E0" w14:textId="77777777" w:rsidR="003F1A4B" w:rsidRDefault="003F1A4B">
      <w:pPr>
        <w:rPr>
          <w:rFonts w:ascii="Arial" w:eastAsia="Arial Unicode MS" w:hAnsi="Arial" w:cs="Arial"/>
          <w:b/>
          <w:bCs/>
          <w:color w:val="auto"/>
          <w:sz w:val="22"/>
          <w:szCs w:val="22"/>
          <w:bdr w:val="none" w:sz="0" w:space="0" w:color="auto"/>
          <w:lang w:eastAsia="de-DE"/>
        </w:rPr>
      </w:pPr>
    </w:p>
    <w:p w14:paraId="6BABA83C" w14:textId="6B1F5F44" w:rsidR="003F1A4B" w:rsidRDefault="009439A1" w:rsidP="003F1A4B">
      <w:pPr>
        <w:rPr>
          <w:rFonts w:ascii="Arial" w:hAnsi="Arial" w:cs="Arial"/>
          <w:sz w:val="22"/>
          <w:szCs w:val="22"/>
        </w:rPr>
      </w:pPr>
      <w:r>
        <w:rPr>
          <w:rFonts w:ascii="Arial" w:hAnsi="Arial" w:cs="Arial"/>
          <w:sz w:val="22"/>
          <w:szCs w:val="22"/>
        </w:rPr>
        <w:t xml:space="preserve">Dortmund. </w:t>
      </w:r>
      <w:r w:rsidR="003F1A4B" w:rsidRPr="003F1A4B">
        <w:rPr>
          <w:rFonts w:ascii="Arial" w:hAnsi="Arial" w:cs="Arial"/>
          <w:sz w:val="22"/>
          <w:szCs w:val="22"/>
        </w:rPr>
        <w:t>Die unterzeichnenden Sonderinstitute und weitere Unterstützer (z. B. das Forum Nachhaltige Geldanlagen (FNG)</w:t>
      </w:r>
      <w:r w:rsidR="00F95C9C">
        <w:rPr>
          <w:rFonts w:ascii="Arial" w:hAnsi="Arial" w:cs="Arial"/>
          <w:sz w:val="22"/>
          <w:szCs w:val="22"/>
        </w:rPr>
        <w:t>)</w:t>
      </w:r>
      <w:r w:rsidR="003F1A4B" w:rsidRPr="003F1A4B">
        <w:rPr>
          <w:rFonts w:ascii="Arial" w:hAnsi="Arial" w:cs="Arial"/>
          <w:sz w:val="22"/>
          <w:szCs w:val="22"/>
        </w:rPr>
        <w:t xml:space="preserve"> haben allesamt das Prinzip der ethisch-nachhaltigen Geldanlage in ihrem Geschäftsmodell verankert.</w:t>
      </w:r>
      <w:r w:rsidR="00681C60">
        <w:rPr>
          <w:rFonts w:ascii="Arial" w:hAnsi="Arial" w:cs="Arial"/>
          <w:sz w:val="22"/>
          <w:szCs w:val="22"/>
        </w:rPr>
        <w:t xml:space="preserve"> </w:t>
      </w:r>
      <w:r w:rsidR="00681C60" w:rsidRPr="00681C60">
        <w:rPr>
          <w:rFonts w:ascii="Arial" w:hAnsi="Arial" w:cs="Arial"/>
          <w:sz w:val="22"/>
          <w:szCs w:val="22"/>
        </w:rPr>
        <w:t xml:space="preserve">Als Banken mit ethisch-sozialem Schwerpunkt engagieren </w:t>
      </w:r>
      <w:r w:rsidR="00681C60">
        <w:rPr>
          <w:rFonts w:ascii="Arial" w:hAnsi="Arial" w:cs="Arial"/>
          <w:sz w:val="22"/>
          <w:szCs w:val="22"/>
        </w:rPr>
        <w:t>sie sich</w:t>
      </w:r>
      <w:r w:rsidR="00681C60" w:rsidRPr="00681C60">
        <w:rPr>
          <w:rFonts w:ascii="Arial" w:hAnsi="Arial" w:cs="Arial"/>
          <w:sz w:val="22"/>
          <w:szCs w:val="22"/>
        </w:rPr>
        <w:t xml:space="preserve"> für Frieden, Demokratie und </w:t>
      </w:r>
      <w:r w:rsidR="00286F53">
        <w:rPr>
          <w:rFonts w:ascii="Arial" w:hAnsi="Arial" w:cs="Arial"/>
          <w:sz w:val="22"/>
          <w:szCs w:val="22"/>
        </w:rPr>
        <w:t>umweltverträgliches Handeln</w:t>
      </w:r>
      <w:r w:rsidR="00681C60" w:rsidRPr="00681C60">
        <w:rPr>
          <w:rFonts w:ascii="Arial" w:hAnsi="Arial" w:cs="Arial"/>
          <w:sz w:val="22"/>
          <w:szCs w:val="22"/>
        </w:rPr>
        <w:t xml:space="preserve"> als Grundlage für ein friedvolles Miteinander aller Menschen. „Unser Nachhal</w:t>
      </w:r>
      <w:r w:rsidR="00F86E51">
        <w:rPr>
          <w:rFonts w:ascii="Arial" w:hAnsi="Arial" w:cs="Arial"/>
          <w:sz w:val="22"/>
          <w:szCs w:val="22"/>
        </w:rPr>
        <w:t>t</w:t>
      </w:r>
      <w:r w:rsidR="00681C60" w:rsidRPr="00681C60">
        <w:rPr>
          <w:rFonts w:ascii="Arial" w:hAnsi="Arial" w:cs="Arial"/>
          <w:sz w:val="22"/>
          <w:szCs w:val="22"/>
        </w:rPr>
        <w:t>igkeitsverständnis beruht unter anderem auf den 17 Nachhaltigkeitszielen (SDG) der Vereinten Nationen“, heißt es im Positionspapier.</w:t>
      </w:r>
    </w:p>
    <w:p w14:paraId="2652E02E" w14:textId="77777777" w:rsidR="003F1A4B" w:rsidRPr="003F1A4B" w:rsidRDefault="003F1A4B" w:rsidP="003F1A4B">
      <w:pPr>
        <w:rPr>
          <w:rFonts w:ascii="Arial" w:hAnsi="Arial" w:cs="Arial"/>
          <w:sz w:val="22"/>
          <w:szCs w:val="22"/>
        </w:rPr>
      </w:pPr>
    </w:p>
    <w:p w14:paraId="093A7B1B" w14:textId="5AD0C235" w:rsidR="0095170E" w:rsidRPr="0095170E" w:rsidRDefault="003F1A4B" w:rsidP="0095170E">
      <w:pPr>
        <w:rPr>
          <w:rFonts w:ascii="Arial" w:hAnsi="Arial" w:cs="Arial"/>
          <w:sz w:val="22"/>
          <w:szCs w:val="22"/>
        </w:rPr>
      </w:pPr>
      <w:r w:rsidRPr="003F1A4B">
        <w:rPr>
          <w:rFonts w:ascii="Arial" w:hAnsi="Arial" w:cs="Arial"/>
          <w:sz w:val="22"/>
          <w:szCs w:val="22"/>
        </w:rPr>
        <w:t xml:space="preserve">„Für </w:t>
      </w:r>
      <w:r w:rsidR="00EB4561">
        <w:rPr>
          <w:rFonts w:ascii="Arial" w:hAnsi="Arial" w:cs="Arial"/>
          <w:sz w:val="22"/>
          <w:szCs w:val="22"/>
        </w:rPr>
        <w:t>uns als</w:t>
      </w:r>
      <w:r w:rsidR="00EB4561" w:rsidRPr="003F1A4B">
        <w:rPr>
          <w:rFonts w:ascii="Arial" w:hAnsi="Arial" w:cs="Arial"/>
          <w:sz w:val="22"/>
          <w:szCs w:val="22"/>
        </w:rPr>
        <w:t xml:space="preserve"> </w:t>
      </w:r>
      <w:r w:rsidRPr="003F1A4B">
        <w:rPr>
          <w:rFonts w:ascii="Arial" w:hAnsi="Arial" w:cs="Arial"/>
          <w:sz w:val="22"/>
          <w:szCs w:val="22"/>
        </w:rPr>
        <w:t>Bank für Kirche und Diakonie ist die aktuelle geopolitische Lage kein Anlass dafür, unsere kritische Haltung zu Waffen und Rüstung zu ändern</w:t>
      </w:r>
      <w:r w:rsidR="00F95C9C">
        <w:rPr>
          <w:rFonts w:ascii="Arial" w:hAnsi="Arial" w:cs="Arial"/>
          <w:sz w:val="22"/>
          <w:szCs w:val="22"/>
        </w:rPr>
        <w:t>“</w:t>
      </w:r>
      <w:r w:rsidRPr="003F1A4B">
        <w:rPr>
          <w:rFonts w:ascii="Arial" w:hAnsi="Arial" w:cs="Arial"/>
          <w:sz w:val="22"/>
          <w:szCs w:val="22"/>
        </w:rPr>
        <w:t>, so Dr. Ekkehard Thiesler, Vorstandsvorsitzender der Bank für Kirche und Diakonie. Bei der gemeinsamen Arbeit am Positionspapier waren der KD-Bank vor allem zwei Argumente gegen die Aufnahme von Rüstungskonzernen in nachhaltige Geldanlagen wichtig: „</w:t>
      </w:r>
      <w:r w:rsidR="00D037E7">
        <w:rPr>
          <w:rFonts w:ascii="Arial" w:hAnsi="Arial" w:cs="Arial"/>
          <w:sz w:val="22"/>
          <w:szCs w:val="22"/>
        </w:rPr>
        <w:t>Erstens</w:t>
      </w:r>
      <w:r w:rsidRPr="003F1A4B">
        <w:rPr>
          <w:rFonts w:ascii="Arial" w:hAnsi="Arial" w:cs="Arial"/>
          <w:sz w:val="22"/>
          <w:szCs w:val="22"/>
        </w:rPr>
        <w:t xml:space="preserve">: Wer in Hersteller von Rüstungsgütern und Waffen investiert, geht das Risiko ein, dass diese Produkte nicht nur zu Abschreckungszwecken eingesetzt werden. </w:t>
      </w:r>
      <w:r w:rsidR="00D037E7">
        <w:rPr>
          <w:rFonts w:ascii="Arial" w:hAnsi="Arial" w:cs="Arial"/>
          <w:sz w:val="22"/>
          <w:szCs w:val="22"/>
        </w:rPr>
        <w:t xml:space="preserve">Zweitens: </w:t>
      </w:r>
      <w:r w:rsidR="0095170E" w:rsidRPr="0095170E">
        <w:rPr>
          <w:rFonts w:ascii="Arial" w:hAnsi="Arial" w:cs="Arial"/>
          <w:sz w:val="22"/>
          <w:szCs w:val="22"/>
        </w:rPr>
        <w:t>Finanzinvestitionen in Rüstungskonzerne</w:t>
      </w:r>
      <w:r w:rsidR="0095170E">
        <w:rPr>
          <w:rFonts w:ascii="Arial" w:hAnsi="Arial" w:cs="Arial"/>
          <w:sz w:val="22"/>
          <w:szCs w:val="22"/>
        </w:rPr>
        <w:t xml:space="preserve"> </w:t>
      </w:r>
      <w:r w:rsidR="00FE7C76">
        <w:rPr>
          <w:rFonts w:ascii="Arial" w:hAnsi="Arial" w:cs="Arial"/>
          <w:sz w:val="22"/>
          <w:szCs w:val="22"/>
        </w:rPr>
        <w:t xml:space="preserve">sind </w:t>
      </w:r>
      <w:r w:rsidR="0095170E">
        <w:rPr>
          <w:rFonts w:ascii="Arial" w:hAnsi="Arial" w:cs="Arial"/>
          <w:sz w:val="22"/>
          <w:szCs w:val="22"/>
        </w:rPr>
        <w:t xml:space="preserve">nach unserer Einschätzung </w:t>
      </w:r>
      <w:r w:rsidR="0095170E" w:rsidRPr="0095170E">
        <w:rPr>
          <w:rFonts w:ascii="Arial" w:hAnsi="Arial" w:cs="Arial"/>
          <w:sz w:val="22"/>
          <w:szCs w:val="22"/>
        </w:rPr>
        <w:t>überwiegend rendite</w:t>
      </w:r>
      <w:r w:rsidR="0095170E">
        <w:rPr>
          <w:rFonts w:ascii="Arial" w:hAnsi="Arial" w:cs="Arial"/>
          <w:sz w:val="22"/>
          <w:szCs w:val="22"/>
        </w:rPr>
        <w:t xml:space="preserve">orientiert und </w:t>
      </w:r>
      <w:r w:rsidR="0095170E" w:rsidRPr="0095170E">
        <w:rPr>
          <w:rFonts w:ascii="Arial" w:hAnsi="Arial" w:cs="Arial"/>
          <w:sz w:val="22"/>
          <w:szCs w:val="22"/>
        </w:rPr>
        <w:t xml:space="preserve">spekulativ. </w:t>
      </w:r>
      <w:r w:rsidR="0068230E">
        <w:rPr>
          <w:rFonts w:ascii="Arial" w:hAnsi="Arial" w:cs="Arial"/>
          <w:sz w:val="22"/>
          <w:szCs w:val="22"/>
        </w:rPr>
        <w:t>Wir möchten von möglichen Gewinnen dieser Branche nicht profitieren</w:t>
      </w:r>
      <w:r w:rsidR="00FE7C76">
        <w:rPr>
          <w:rFonts w:ascii="Arial" w:hAnsi="Arial" w:cs="Arial"/>
          <w:sz w:val="22"/>
          <w:szCs w:val="22"/>
        </w:rPr>
        <w:t>.</w:t>
      </w:r>
      <w:r w:rsidR="00D037E7">
        <w:rPr>
          <w:rFonts w:ascii="Arial" w:hAnsi="Arial" w:cs="Arial"/>
          <w:sz w:val="22"/>
          <w:szCs w:val="22"/>
        </w:rPr>
        <w:t>“</w:t>
      </w:r>
      <w:r w:rsidR="00FE7C76">
        <w:rPr>
          <w:rFonts w:ascii="Arial" w:hAnsi="Arial" w:cs="Arial"/>
          <w:sz w:val="22"/>
          <w:szCs w:val="22"/>
        </w:rPr>
        <w:t xml:space="preserve"> </w:t>
      </w:r>
    </w:p>
    <w:p w14:paraId="4C6E5530" w14:textId="77777777" w:rsidR="00D037E7" w:rsidRDefault="00D037E7" w:rsidP="003F1A4B">
      <w:pPr>
        <w:rPr>
          <w:rFonts w:ascii="Arial" w:hAnsi="Arial" w:cs="Arial"/>
          <w:sz w:val="22"/>
          <w:szCs w:val="22"/>
        </w:rPr>
      </w:pPr>
    </w:p>
    <w:p w14:paraId="3361F0F2" w14:textId="58383DF2" w:rsidR="003F1A4B" w:rsidRDefault="003F1A4B" w:rsidP="003F1A4B">
      <w:pPr>
        <w:rPr>
          <w:rFonts w:ascii="Arial" w:hAnsi="Arial" w:cs="Arial"/>
          <w:sz w:val="22"/>
          <w:szCs w:val="22"/>
        </w:rPr>
      </w:pPr>
      <w:r w:rsidRPr="003F1A4B">
        <w:rPr>
          <w:rFonts w:ascii="Arial" w:hAnsi="Arial" w:cs="Arial"/>
          <w:sz w:val="22"/>
          <w:szCs w:val="22"/>
        </w:rPr>
        <w:t xml:space="preserve">Fragen der Verteidigung, Aufrüstung oder die militärische Unterstützung von Verbündeten seien weiterhin Sache des Staates, so Thiesler. Im Übrigen könne die </w:t>
      </w:r>
      <w:r w:rsidR="00286F53">
        <w:rPr>
          <w:rFonts w:ascii="Arial" w:hAnsi="Arial" w:cs="Arial"/>
          <w:sz w:val="22"/>
          <w:szCs w:val="22"/>
        </w:rPr>
        <w:t xml:space="preserve">Finanzierung der </w:t>
      </w:r>
      <w:r w:rsidRPr="003F1A4B">
        <w:rPr>
          <w:rFonts w:ascii="Arial" w:hAnsi="Arial" w:cs="Arial"/>
          <w:sz w:val="22"/>
          <w:szCs w:val="22"/>
        </w:rPr>
        <w:t>Rüstungsbranche</w:t>
      </w:r>
      <w:r w:rsidR="00286F53">
        <w:rPr>
          <w:rFonts w:ascii="Arial" w:hAnsi="Arial" w:cs="Arial"/>
          <w:sz w:val="22"/>
          <w:szCs w:val="22"/>
        </w:rPr>
        <w:t xml:space="preserve">, </w:t>
      </w:r>
      <w:r w:rsidR="00286F53">
        <w:rPr>
          <w:rFonts w:ascii="Arial" w:hAnsi="Arial" w:cs="Arial"/>
          <w:sz w:val="22"/>
          <w:szCs w:val="22"/>
        </w:rPr>
        <w:t>soweit überhaupt erforderlich</w:t>
      </w:r>
      <w:r w:rsidR="00286F53">
        <w:rPr>
          <w:rFonts w:ascii="Arial" w:hAnsi="Arial" w:cs="Arial"/>
          <w:sz w:val="22"/>
          <w:szCs w:val="22"/>
        </w:rPr>
        <w:t xml:space="preserve">, </w:t>
      </w:r>
      <w:r w:rsidRPr="003F1A4B">
        <w:rPr>
          <w:rFonts w:ascii="Arial" w:hAnsi="Arial" w:cs="Arial"/>
          <w:sz w:val="22"/>
          <w:szCs w:val="22"/>
        </w:rPr>
        <w:t xml:space="preserve">auch über andere Kapitalströme </w:t>
      </w:r>
      <w:r w:rsidR="00286F53">
        <w:rPr>
          <w:rFonts w:ascii="Arial" w:hAnsi="Arial" w:cs="Arial"/>
          <w:sz w:val="22"/>
          <w:szCs w:val="22"/>
        </w:rPr>
        <w:t>erfolgen</w:t>
      </w:r>
      <w:r w:rsidRPr="003F1A4B">
        <w:rPr>
          <w:rFonts w:ascii="Arial" w:hAnsi="Arial" w:cs="Arial"/>
          <w:sz w:val="22"/>
          <w:szCs w:val="22"/>
        </w:rPr>
        <w:t>: „</w:t>
      </w:r>
      <w:r w:rsidR="00286F53" w:rsidRPr="00286F53">
        <w:rPr>
          <w:rFonts w:ascii="Arial" w:hAnsi="Arial" w:cs="Arial"/>
          <w:sz w:val="22"/>
          <w:szCs w:val="22"/>
        </w:rPr>
        <w:t>Es gibt keinen Grund, dafür das zu opfern, was die Gesellschaft mit</w:t>
      </w:r>
      <w:r w:rsidR="00286F53">
        <w:rPr>
          <w:rFonts w:ascii="Arial" w:hAnsi="Arial" w:cs="Arial"/>
          <w:sz w:val="22"/>
          <w:szCs w:val="22"/>
        </w:rPr>
        <w:t xml:space="preserve"> </w:t>
      </w:r>
      <w:r w:rsidR="001F50ED">
        <w:rPr>
          <w:rFonts w:ascii="Arial" w:hAnsi="Arial" w:cs="Arial"/>
          <w:sz w:val="22"/>
          <w:szCs w:val="22"/>
        </w:rPr>
        <w:t xml:space="preserve">nachhaltigen Geldanlagen </w:t>
      </w:r>
      <w:r w:rsidR="00286F53">
        <w:rPr>
          <w:rFonts w:ascii="Arial" w:hAnsi="Arial" w:cs="Arial"/>
          <w:sz w:val="22"/>
          <w:szCs w:val="22"/>
        </w:rPr>
        <w:t>verbindet:</w:t>
      </w:r>
      <w:r w:rsidR="00286F53" w:rsidRPr="00286F53">
        <w:rPr>
          <w:rFonts w:ascii="Arial" w:hAnsi="Arial" w:cs="Arial"/>
          <w:sz w:val="22"/>
          <w:szCs w:val="22"/>
        </w:rPr>
        <w:t xml:space="preserve"> im Sinne heutiger und künftiger Generationen“, so</w:t>
      </w:r>
      <w:r w:rsidR="00286F53">
        <w:rPr>
          <w:rFonts w:ascii="Arial" w:hAnsi="Arial" w:cs="Arial"/>
          <w:sz w:val="22"/>
          <w:szCs w:val="22"/>
        </w:rPr>
        <w:t xml:space="preserve"> </w:t>
      </w:r>
      <w:r w:rsidRPr="003F1A4B">
        <w:rPr>
          <w:rFonts w:ascii="Arial" w:hAnsi="Arial" w:cs="Arial"/>
          <w:sz w:val="22"/>
          <w:szCs w:val="22"/>
        </w:rPr>
        <w:t xml:space="preserve">Thiesler. </w:t>
      </w:r>
    </w:p>
    <w:p w14:paraId="441C6E1B" w14:textId="77777777" w:rsidR="003F1A4B" w:rsidRPr="003F1A4B" w:rsidRDefault="003F1A4B" w:rsidP="003F1A4B">
      <w:pPr>
        <w:rPr>
          <w:rFonts w:ascii="Arial" w:hAnsi="Arial" w:cs="Arial"/>
          <w:sz w:val="22"/>
          <w:szCs w:val="22"/>
        </w:rPr>
      </w:pPr>
    </w:p>
    <w:p w14:paraId="7AF4C756" w14:textId="512C3EA2" w:rsidR="003F1A4B" w:rsidRDefault="00286F53" w:rsidP="00681C60">
      <w:pPr>
        <w:rPr>
          <w:rFonts w:ascii="Arial" w:hAnsi="Arial" w:cs="Arial"/>
          <w:sz w:val="22"/>
          <w:szCs w:val="22"/>
        </w:rPr>
      </w:pPr>
      <w:r>
        <w:rPr>
          <w:rFonts w:ascii="Arial" w:hAnsi="Arial" w:cs="Arial"/>
          <w:sz w:val="22"/>
          <w:szCs w:val="22"/>
        </w:rPr>
        <w:t>M</w:t>
      </w:r>
      <w:r w:rsidR="003F1A4B" w:rsidRPr="003F1A4B">
        <w:rPr>
          <w:rFonts w:ascii="Arial" w:hAnsi="Arial" w:cs="Arial"/>
          <w:sz w:val="22"/>
          <w:szCs w:val="22"/>
        </w:rPr>
        <w:t xml:space="preserve">it fünf Begründungen stellen sich die </w:t>
      </w:r>
      <w:r w:rsidR="00C82624">
        <w:rPr>
          <w:rFonts w:ascii="Arial" w:hAnsi="Arial" w:cs="Arial"/>
          <w:sz w:val="22"/>
          <w:szCs w:val="22"/>
        </w:rPr>
        <w:t>KD-Bank</w:t>
      </w:r>
      <w:r w:rsidR="003F1A4B" w:rsidRPr="003F1A4B">
        <w:rPr>
          <w:rFonts w:ascii="Arial" w:hAnsi="Arial" w:cs="Arial"/>
          <w:sz w:val="22"/>
          <w:szCs w:val="22"/>
        </w:rPr>
        <w:t xml:space="preserve"> und alle anderen unterzeichnenden Institute </w:t>
      </w:r>
      <w:r w:rsidR="00681C60">
        <w:rPr>
          <w:rFonts w:ascii="Arial" w:hAnsi="Arial" w:cs="Arial"/>
          <w:sz w:val="22"/>
          <w:szCs w:val="22"/>
        </w:rPr>
        <w:t xml:space="preserve">in ihrem Positionspapier </w:t>
      </w:r>
      <w:r w:rsidR="003F1A4B" w:rsidRPr="003F1A4B">
        <w:rPr>
          <w:rFonts w:ascii="Arial" w:hAnsi="Arial" w:cs="Arial"/>
          <w:sz w:val="22"/>
          <w:szCs w:val="22"/>
        </w:rPr>
        <w:t>klar gegen die mittlerweile gültige Vorgabe der Deutschen Kreditwirtschaft. Das Argument der Rüstungsindustrie, dass die Rüstungs- und Waffenproduktion unabdingbar für die soziale Nachhaltigkeit sei, w</w:t>
      </w:r>
      <w:r w:rsidR="00B372FC">
        <w:rPr>
          <w:rFonts w:ascii="Arial" w:hAnsi="Arial" w:cs="Arial"/>
          <w:sz w:val="22"/>
          <w:szCs w:val="22"/>
        </w:rPr>
        <w:t>i</w:t>
      </w:r>
      <w:r w:rsidR="003F1A4B" w:rsidRPr="003F1A4B">
        <w:rPr>
          <w:rFonts w:ascii="Arial" w:hAnsi="Arial" w:cs="Arial"/>
          <w:sz w:val="22"/>
          <w:szCs w:val="22"/>
        </w:rPr>
        <w:t xml:space="preserve">derlegen </w:t>
      </w:r>
      <w:r w:rsidR="00681C60">
        <w:rPr>
          <w:rFonts w:ascii="Arial" w:hAnsi="Arial" w:cs="Arial"/>
          <w:sz w:val="22"/>
          <w:szCs w:val="22"/>
        </w:rPr>
        <w:t>sie</w:t>
      </w:r>
      <w:r w:rsidR="003F1A4B" w:rsidRPr="003F1A4B">
        <w:rPr>
          <w:rFonts w:ascii="Arial" w:hAnsi="Arial" w:cs="Arial"/>
          <w:sz w:val="22"/>
          <w:szCs w:val="22"/>
        </w:rPr>
        <w:t>: Investi</w:t>
      </w:r>
      <w:r w:rsidR="003F1A4B" w:rsidRPr="003F1A4B">
        <w:rPr>
          <w:rFonts w:ascii="Arial" w:hAnsi="Arial" w:cs="Arial"/>
          <w:sz w:val="22"/>
          <w:szCs w:val="22"/>
        </w:rPr>
        <w:lastRenderedPageBreak/>
        <w:t>tionen in Rüstung tragen nicht ausschließlich zu Verteidigung und Sicherheit bei, sondern ermöglichen bewaffnete Konflikte in aller Welt.</w:t>
      </w:r>
      <w:r w:rsidR="00012E42">
        <w:rPr>
          <w:rFonts w:ascii="Arial" w:hAnsi="Arial" w:cs="Arial"/>
          <w:sz w:val="22"/>
          <w:szCs w:val="22"/>
        </w:rPr>
        <w:t xml:space="preserve"> Die Aufhebung des Ausschlusses von Waffen und Rüstung gilt nicht nur für deutsche oder europäische </w:t>
      </w:r>
      <w:r w:rsidR="008E2DA2">
        <w:rPr>
          <w:rFonts w:ascii="Arial" w:hAnsi="Arial" w:cs="Arial"/>
          <w:sz w:val="22"/>
          <w:szCs w:val="22"/>
        </w:rPr>
        <w:t>Waffenp</w:t>
      </w:r>
      <w:r w:rsidR="00012E42">
        <w:rPr>
          <w:rFonts w:ascii="Arial" w:hAnsi="Arial" w:cs="Arial"/>
          <w:sz w:val="22"/>
          <w:szCs w:val="22"/>
        </w:rPr>
        <w:t>roduzenten, sondern weltweit</w:t>
      </w:r>
      <w:r w:rsidR="008E2DA2">
        <w:rPr>
          <w:rFonts w:ascii="Arial" w:hAnsi="Arial" w:cs="Arial"/>
          <w:sz w:val="22"/>
          <w:szCs w:val="22"/>
        </w:rPr>
        <w:t xml:space="preserve">. </w:t>
      </w:r>
    </w:p>
    <w:p w14:paraId="51FDECF5" w14:textId="77777777" w:rsidR="003F1A4B" w:rsidRPr="003F1A4B" w:rsidRDefault="003F1A4B" w:rsidP="003F1A4B">
      <w:pPr>
        <w:rPr>
          <w:rFonts w:ascii="Arial" w:hAnsi="Arial" w:cs="Arial"/>
          <w:sz w:val="22"/>
          <w:szCs w:val="22"/>
        </w:rPr>
      </w:pPr>
    </w:p>
    <w:p w14:paraId="1B902468" w14:textId="511E2A05" w:rsidR="003F1A4B" w:rsidRPr="003F1A4B" w:rsidRDefault="003F1A4B" w:rsidP="003F1A4B">
      <w:pPr>
        <w:rPr>
          <w:rFonts w:ascii="Arial" w:hAnsi="Arial" w:cs="Arial"/>
          <w:sz w:val="22"/>
          <w:szCs w:val="22"/>
        </w:rPr>
      </w:pPr>
      <w:r w:rsidRPr="003F1A4B">
        <w:rPr>
          <w:rFonts w:ascii="Arial" w:hAnsi="Arial" w:cs="Arial"/>
          <w:sz w:val="22"/>
          <w:szCs w:val="22"/>
        </w:rPr>
        <w:t>Außer der Bank für Kirche und Diakonie haben auch die Bank im Bistum Essen</w:t>
      </w:r>
      <w:r w:rsidR="00012E42">
        <w:rPr>
          <w:rFonts w:ascii="Arial" w:hAnsi="Arial" w:cs="Arial"/>
          <w:sz w:val="22"/>
          <w:szCs w:val="22"/>
        </w:rPr>
        <w:t>,</w:t>
      </w:r>
      <w:r w:rsidRPr="003F1A4B">
        <w:rPr>
          <w:rFonts w:ascii="Arial" w:hAnsi="Arial" w:cs="Arial"/>
          <w:sz w:val="22"/>
          <w:szCs w:val="22"/>
        </w:rPr>
        <w:t xml:space="preserve"> die Bank für Kirche und Caritas, die DKM – Partner für Kirche und Caritas, die Evangelische Bank, die GLS Bank, die PAX Bank und die Steyler Ethik Bank das Positionspapier unterzeichnet. Unterstützt werden die Banken vom Forum Nachhaltige Geldanlagen (FNG), das ebenfalls Unterzeichner ist. </w:t>
      </w:r>
    </w:p>
    <w:p w14:paraId="03D16E7F" w14:textId="77777777" w:rsidR="003F1A4B" w:rsidRPr="003F1A4B" w:rsidRDefault="003F1A4B" w:rsidP="003F1A4B">
      <w:pPr>
        <w:rPr>
          <w:rFonts w:ascii="Arial" w:hAnsi="Arial" w:cs="Arial"/>
          <w:sz w:val="22"/>
          <w:szCs w:val="22"/>
        </w:rPr>
      </w:pPr>
    </w:p>
    <w:p w14:paraId="1488A0E8" w14:textId="77777777" w:rsidR="003F1A4B" w:rsidRPr="003F1A4B" w:rsidRDefault="003F1A4B" w:rsidP="003F1A4B">
      <w:pPr>
        <w:rPr>
          <w:rFonts w:ascii="Arial" w:hAnsi="Arial" w:cs="Arial"/>
          <w:sz w:val="22"/>
          <w:szCs w:val="22"/>
        </w:rPr>
      </w:pPr>
    </w:p>
    <w:p w14:paraId="5891A28C" w14:textId="77777777" w:rsidR="003F1A4B" w:rsidRPr="003F1A4B" w:rsidRDefault="003F1A4B" w:rsidP="003F1A4B">
      <w:pPr>
        <w:rPr>
          <w:rFonts w:ascii="Arial" w:hAnsi="Arial" w:cs="Arial"/>
          <w:sz w:val="22"/>
          <w:szCs w:val="22"/>
        </w:rPr>
      </w:pPr>
      <w:r w:rsidRPr="003F1A4B">
        <w:rPr>
          <w:rFonts w:ascii="Arial" w:hAnsi="Arial" w:cs="Arial"/>
          <w:sz w:val="22"/>
          <w:szCs w:val="22"/>
        </w:rPr>
        <w:t xml:space="preserve">Im Anhang finden Sie das Positionspapier </w:t>
      </w:r>
    </w:p>
    <w:p w14:paraId="3125F53F" w14:textId="6615AC86" w:rsidR="001A3D34" w:rsidRDefault="001A3D34" w:rsidP="003F1A4B">
      <w:pPr>
        <w:rPr>
          <w:rFonts w:ascii="Arial" w:eastAsia="Arial" w:hAnsi="Arial" w:cs="Arial"/>
          <w:b/>
          <w:bCs/>
          <w:sz w:val="22"/>
          <w:szCs w:val="22"/>
        </w:rPr>
      </w:pPr>
    </w:p>
    <w:p w14:paraId="183E412A"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22"/>
          <w:szCs w:val="22"/>
        </w:rPr>
      </w:pPr>
    </w:p>
    <w:p w14:paraId="2756A27B" w14:textId="77777777" w:rsidR="001A3D34" w:rsidRDefault="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b/>
          <w:bCs/>
          <w:sz w:val="22"/>
          <w:szCs w:val="22"/>
        </w:rPr>
        <w:t>Pressekontakt:</w:t>
      </w:r>
    </w:p>
    <w:p w14:paraId="41A40154"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0912F94E" w14:textId="77777777" w:rsidR="009439A1" w:rsidRPr="009439A1" w:rsidRDefault="009439A1" w:rsidP="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9439A1">
        <w:rPr>
          <w:rFonts w:ascii="Arial" w:eastAsia="Arial" w:hAnsi="Arial" w:cs="Arial"/>
          <w:sz w:val="22"/>
          <w:szCs w:val="22"/>
        </w:rPr>
        <w:t>Susanne Hammans</w:t>
      </w:r>
      <w:r w:rsidRPr="009439A1">
        <w:rPr>
          <w:rFonts w:ascii="Arial" w:eastAsia="Arial" w:hAnsi="Arial" w:cs="Arial"/>
          <w:sz w:val="22"/>
          <w:szCs w:val="22"/>
        </w:rPr>
        <w:tab/>
      </w:r>
      <w:r w:rsidRPr="009439A1">
        <w:rPr>
          <w:rFonts w:ascii="Arial" w:eastAsia="Arial" w:hAnsi="Arial" w:cs="Arial"/>
          <w:sz w:val="22"/>
          <w:szCs w:val="22"/>
        </w:rPr>
        <w:tab/>
      </w:r>
      <w:r w:rsidRPr="009439A1">
        <w:rPr>
          <w:rFonts w:ascii="Arial" w:eastAsia="Arial" w:hAnsi="Arial" w:cs="Arial"/>
          <w:sz w:val="22"/>
          <w:szCs w:val="22"/>
        </w:rPr>
        <w:tab/>
      </w:r>
      <w:r w:rsidRPr="009439A1">
        <w:rPr>
          <w:rFonts w:ascii="Arial" w:eastAsia="Arial" w:hAnsi="Arial" w:cs="Arial"/>
          <w:sz w:val="22"/>
          <w:szCs w:val="22"/>
        </w:rPr>
        <w:tab/>
      </w:r>
      <w:r w:rsidRPr="009439A1">
        <w:rPr>
          <w:rFonts w:ascii="Arial" w:eastAsia="Arial" w:hAnsi="Arial" w:cs="Arial"/>
          <w:sz w:val="22"/>
          <w:szCs w:val="22"/>
        </w:rPr>
        <w:tab/>
      </w:r>
      <w:r w:rsidRPr="009439A1">
        <w:rPr>
          <w:rFonts w:ascii="Arial" w:eastAsia="Arial" w:hAnsi="Arial" w:cs="Arial"/>
          <w:sz w:val="22"/>
          <w:szCs w:val="22"/>
        </w:rPr>
        <w:tab/>
      </w:r>
    </w:p>
    <w:p w14:paraId="37F2CED9" w14:textId="77777777" w:rsidR="009439A1" w:rsidRPr="009439A1" w:rsidRDefault="009439A1" w:rsidP="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9439A1">
        <w:rPr>
          <w:rFonts w:ascii="Arial" w:eastAsia="Arial" w:hAnsi="Arial" w:cs="Arial"/>
          <w:sz w:val="22"/>
          <w:szCs w:val="22"/>
        </w:rPr>
        <w:t>Telefon: 0231 58444-241</w:t>
      </w:r>
    </w:p>
    <w:p w14:paraId="64184CB1" w14:textId="48B5F1A2" w:rsidR="009439A1" w:rsidRDefault="009439A1" w:rsidP="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sidRPr="009439A1">
        <w:rPr>
          <w:rFonts w:ascii="Arial" w:eastAsia="Arial" w:hAnsi="Arial" w:cs="Arial"/>
          <w:sz w:val="22"/>
          <w:szCs w:val="22"/>
        </w:rPr>
        <w:t xml:space="preserve">E-Mail: </w:t>
      </w:r>
      <w:hyperlink r:id="rId8" w:history="1">
        <w:r w:rsidRPr="004210A6">
          <w:rPr>
            <w:rStyle w:val="Hyperlink"/>
            <w:rFonts w:ascii="Arial" w:eastAsia="Arial" w:hAnsi="Arial" w:cs="Arial"/>
            <w:sz w:val="22"/>
            <w:szCs w:val="22"/>
          </w:rPr>
          <w:t>Susanne.Hammans@KD-Bank.de</w:t>
        </w:r>
      </w:hyperlink>
    </w:p>
    <w:p w14:paraId="1C880A97" w14:textId="77777777" w:rsidR="009439A1" w:rsidRDefault="009439A1" w:rsidP="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p>
    <w:p w14:paraId="4BD3D9A4" w14:textId="03101F29" w:rsidR="001A3D34" w:rsidRDefault="009439A1" w:rsidP="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Elisabeth Illius</w:t>
      </w:r>
    </w:p>
    <w:p w14:paraId="60BDCE64" w14:textId="77777777" w:rsidR="001A3D34" w:rsidRDefault="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Telefon: 0231 58444-192</w:t>
      </w:r>
    </w:p>
    <w:p w14:paraId="6CA3B7A1" w14:textId="77777777" w:rsidR="001A3D34" w:rsidRDefault="009439A1">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sz w:val="22"/>
          <w:szCs w:val="22"/>
        </w:rPr>
      </w:pPr>
      <w:r>
        <w:rPr>
          <w:rFonts w:ascii="Arial" w:eastAsia="Arial" w:hAnsi="Arial" w:cs="Arial"/>
          <w:sz w:val="22"/>
          <w:szCs w:val="22"/>
        </w:rPr>
        <w:t xml:space="preserve">E-Mail: </w:t>
      </w:r>
      <w:hyperlink r:id="rId9" w:history="1">
        <w:r>
          <w:rPr>
            <w:rStyle w:val="Hyperlink"/>
            <w:rFonts w:ascii="Arial" w:eastAsia="Arial" w:hAnsi="Arial" w:cs="Arial"/>
            <w:sz w:val="22"/>
            <w:szCs w:val="22"/>
          </w:rPr>
          <w:t>Elisabeth.Illius@KD-Bank.de</w:t>
        </w:r>
      </w:hyperlink>
    </w:p>
    <w:p w14:paraId="5FC88B81"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0A9FDB87" w14:textId="0B74EC2F" w:rsidR="00F536CF" w:rsidRDefault="00F536CF" w:rsidP="00F95C9C">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r w:rsidRPr="005026EC">
        <w:rPr>
          <w:rFonts w:ascii="Arial" w:hAnsi="Arial" w:cs="Arial"/>
          <w:noProof/>
          <w:color w:val="auto"/>
          <w:sz w:val="22"/>
          <w:szCs w:val="22"/>
        </w:rPr>
        <w:drawing>
          <wp:anchor distT="0" distB="0" distL="114300" distR="114300" simplePos="0" relativeHeight="251659776" behindDoc="0" locked="0" layoutInCell="1" allowOverlap="1" wp14:anchorId="08B1F5DB" wp14:editId="162A81D0">
            <wp:simplePos x="0" y="0"/>
            <wp:positionH relativeFrom="margin">
              <wp:align>left</wp:align>
            </wp:positionH>
            <wp:positionV relativeFrom="paragraph">
              <wp:posOffset>115570</wp:posOffset>
            </wp:positionV>
            <wp:extent cx="857250" cy="857250"/>
            <wp:effectExtent l="0" t="0" r="0" b="0"/>
            <wp:wrapThrough wrapText="bothSides">
              <wp:wrapPolygon edited="0">
                <wp:start x="0" y="0"/>
                <wp:lineTo x="0" y="21120"/>
                <wp:lineTo x="21120" y="21120"/>
                <wp:lineTo x="21120"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p>
    <w:p w14:paraId="1D29ABA2" w14:textId="77777777" w:rsidR="00F536CF" w:rsidRDefault="00F536C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612B53A" w14:textId="77777777" w:rsidR="00F536CF" w:rsidRDefault="00F536C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72A228E5" w14:textId="77777777" w:rsidR="00F536CF" w:rsidRDefault="00F536C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0DF5D9DD" w14:textId="77777777" w:rsidR="00F536CF" w:rsidRDefault="00F536C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27A0E68A" w14:textId="77777777" w:rsidR="00F536CF" w:rsidRDefault="00F536CF">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33804C27" w14:textId="77777777" w:rsidR="001A3D34" w:rsidRDefault="001A3D34">
      <w:pPr>
        <w:tabs>
          <w:tab w:val="left" w:pos="708"/>
          <w:tab w:val="left" w:pos="1416"/>
          <w:tab w:val="left" w:pos="2124"/>
          <w:tab w:val="left" w:pos="2832"/>
          <w:tab w:val="left" w:pos="3540"/>
          <w:tab w:val="left" w:pos="4248"/>
          <w:tab w:val="left" w:pos="4956"/>
          <w:tab w:val="left" w:pos="5664"/>
          <w:tab w:val="left" w:pos="6372"/>
          <w:tab w:val="left" w:pos="7080"/>
          <w:tab w:val="left" w:pos="7430"/>
          <w:tab w:val="left" w:pos="7430"/>
          <w:tab w:val="left" w:pos="7430"/>
          <w:tab w:val="left" w:pos="7430"/>
          <w:tab w:val="left" w:pos="7430"/>
          <w:tab w:val="left" w:pos="7430"/>
        </w:tabs>
        <w:rPr>
          <w:rFonts w:ascii="Arial" w:eastAsia="Arial" w:hAnsi="Arial" w:cs="Arial"/>
          <w:b/>
          <w:bCs/>
          <w:sz w:val="16"/>
          <w:szCs w:val="16"/>
        </w:rPr>
      </w:pPr>
    </w:p>
    <w:p w14:paraId="47C16B69" w14:textId="77777777" w:rsidR="00F95C9C" w:rsidRDefault="00F95C9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p>
    <w:p w14:paraId="2887E09A" w14:textId="77777777" w:rsidR="00F95C9C" w:rsidRDefault="00F95C9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p>
    <w:p w14:paraId="10107773" w14:textId="62426775" w:rsidR="001A3D34" w:rsidRPr="00B24507" w:rsidRDefault="009439A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18"/>
          <w:szCs w:val="18"/>
          <w:bdr w:val="none" w:sz="0" w:space="0" w:color="auto"/>
        </w:rPr>
      </w:pPr>
      <w:r w:rsidRPr="00B24507">
        <w:rPr>
          <w:rFonts w:ascii="Arial" w:eastAsia="Calibri" w:hAnsi="Arial" w:cs="Arial"/>
          <w:b/>
          <w:bCs/>
          <w:color w:val="auto"/>
          <w:sz w:val="18"/>
          <w:szCs w:val="18"/>
          <w:bdr w:val="none" w:sz="0" w:space="0" w:color="auto"/>
        </w:rPr>
        <w:t>Über die Bank für Kirche und Diakonie eG – KD-Bank</w:t>
      </w:r>
    </w:p>
    <w:p w14:paraId="62C32E13" w14:textId="77777777" w:rsidR="001A3D34" w:rsidRDefault="009439A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b/>
          <w:bCs/>
          <w:color w:val="auto"/>
          <w:sz w:val="24"/>
          <w:szCs w:val="24"/>
          <w:bdr w:val="none" w:sz="0" w:space="0" w:color="auto"/>
        </w:rPr>
      </w:pPr>
      <w:r w:rsidRPr="00B24507">
        <w:rPr>
          <w:rFonts w:ascii="Arial" w:eastAsia="Calibri" w:hAnsi="Arial" w:cs="Arial"/>
          <w:b/>
          <w:bCs/>
          <w:color w:val="auto"/>
          <w:sz w:val="24"/>
          <w:szCs w:val="24"/>
          <w:bdr w:val="none" w:sz="0" w:space="0" w:color="auto"/>
        </w:rPr>
        <w:t>Gemeinsam</w:t>
      </w:r>
      <w:r>
        <w:rPr>
          <w:rFonts w:ascii="Arial" w:eastAsia="Calibri" w:hAnsi="Arial" w:cs="Arial"/>
          <w:b/>
          <w:bCs/>
          <w:color w:val="auto"/>
          <w:sz w:val="24"/>
          <w:szCs w:val="24"/>
          <w:bdr w:val="none" w:sz="0" w:space="0" w:color="auto"/>
        </w:rPr>
        <w:t xml:space="preserve"> handeln – nachhaltig Gutes bewirken</w:t>
      </w:r>
    </w:p>
    <w:p w14:paraId="74CB6AB0" w14:textId="7DDA24C0" w:rsidR="001A3D34" w:rsidRDefault="00C1245B">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sidRPr="00C1245B">
        <w:rPr>
          <w:rFonts w:ascii="Arial" w:eastAsia="Calibri" w:hAnsi="Arial" w:cs="Arial"/>
          <w:color w:val="auto"/>
          <w:sz w:val="18"/>
          <w:szCs w:val="18"/>
          <w:bdr w:val="none" w:sz="0" w:space="0" w:color="auto"/>
        </w:rPr>
        <w:t xml:space="preserve">Die Bank für Kirche und Diakonie (KD-Bank) zählt zu den größten Genossenschaftsbanken Deutschlands. </w:t>
      </w:r>
      <w:r w:rsidR="009439A1">
        <w:rPr>
          <w:rFonts w:ascii="Arial" w:eastAsia="Calibri" w:hAnsi="Arial" w:cs="Arial"/>
          <w:color w:val="auto"/>
          <w:sz w:val="18"/>
          <w:szCs w:val="18"/>
          <w:bdr w:val="none" w:sz="0" w:space="0" w:color="auto"/>
        </w:rPr>
        <w:t xml:space="preserve">Seit ihrer Gründung durch die evangelische Kirche im Jahr 1925 vergibt sie Darlehen an kirchliche und diakonische Einrichtungen, damit diese ihre sozialen Aufgaben wahrnehmen können. Auf der Basis christlicher Werte unterstützt sie Neubau- und Sanierungsprojekte in der Altenpflege, im Gesundheitswesen, der Kinder- und Jugendhilfe, in den Bereichen Bildung, lebendiges Gemeindeleben und bezahlbarer Wohnraum. Darüber hinaus berät sie die institutionellen Kunden zu Geld- oder Vermögensanlagen. Privatpersonen, die sich zu den Werten der Bank bekennen, gehören ebenfalls zu ihrem Kundenstamm.   </w:t>
      </w:r>
    </w:p>
    <w:p w14:paraId="3AC8CF55" w14:textId="09F6EC2B" w:rsidR="001A3D34" w:rsidRDefault="009439A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 xml:space="preserve">Dass die KD-Bank dem Thema Nachhaltigkeit einen hohen Stellenwert bemisst, belegt unter anderem ihr zertifizierter Nachhaltigkeitsfilter, den sie für alle ihre Geschäfte am Kapitalmarkt anwendet (Erstauflage: 2008, </w:t>
      </w:r>
      <w:r w:rsidR="0001193E" w:rsidRPr="0001193E">
        <w:rPr>
          <w:rFonts w:ascii="Arial" w:eastAsia="Calibri" w:hAnsi="Arial" w:cs="Arial"/>
          <w:color w:val="auto"/>
          <w:sz w:val="18"/>
          <w:szCs w:val="18"/>
          <w:bdr w:val="none" w:sz="0" w:space="0" w:color="auto"/>
        </w:rPr>
        <w:t>PDF Stand Juli 2024 online verfügbar</w:t>
      </w:r>
      <w:r>
        <w:rPr>
          <w:rFonts w:ascii="Arial" w:eastAsia="Calibri" w:hAnsi="Arial" w:cs="Arial"/>
          <w:color w:val="auto"/>
          <w:sz w:val="18"/>
          <w:szCs w:val="18"/>
          <w:bdr w:val="none" w:sz="0" w:space="0" w:color="auto"/>
        </w:rPr>
        <w:t xml:space="preserve">). Die über die Bank finanzierten Projekte der Sozialwirtschaft zeugen zudem von der großen Bedeutung, die sie wertschätzendem Miteinander beimisst.   </w:t>
      </w:r>
    </w:p>
    <w:p w14:paraId="44C6D136" w14:textId="77777777" w:rsidR="001A3D34" w:rsidRDefault="009439A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r>
        <w:rPr>
          <w:rFonts w:ascii="Arial" w:eastAsia="Calibri" w:hAnsi="Arial" w:cs="Arial"/>
          <w:color w:val="auto"/>
          <w:sz w:val="18"/>
          <w:szCs w:val="18"/>
          <w:bdr w:val="none" w:sz="0" w:space="0" w:color="auto"/>
        </w:rPr>
        <w:t>Die KD-Bank hat ihren Hauptsitz in Dortmund, je eine Filiale in Berlin und Dresden sowie Repräsentanzen in Düsseldorf, Hamburg, Magdeburg, Mainz, Mannheim, München, Nürnberg und Stuttgart.</w:t>
      </w:r>
    </w:p>
    <w:p w14:paraId="1A54DC96" w14:textId="77777777" w:rsidR="001A3D34" w:rsidRDefault="001A3D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14:paraId="449F2369" w14:textId="77777777" w:rsidR="001A3D34" w:rsidRDefault="001A3D3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color w:val="auto"/>
          <w:sz w:val="18"/>
          <w:szCs w:val="18"/>
          <w:bdr w:val="none" w:sz="0" w:space="0" w:color="auto"/>
        </w:rPr>
      </w:pPr>
    </w:p>
    <w:p w14:paraId="281E4079" w14:textId="77777777" w:rsidR="001A3D34" w:rsidRDefault="009439A1">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r>
        <w:rPr>
          <w:rFonts w:ascii="Arial" w:eastAsia="Arial" w:hAnsi="Arial" w:cs="Arial"/>
          <w:sz w:val="18"/>
          <w:szCs w:val="18"/>
        </w:rPr>
        <w:t xml:space="preserve">Mehr Infos: </w:t>
      </w:r>
      <w:hyperlink r:id="rId11" w:history="1">
        <w:r>
          <w:rPr>
            <w:rStyle w:val="Hyperlink"/>
            <w:rFonts w:ascii="Arial" w:eastAsia="Arial" w:hAnsi="Arial" w:cs="Arial"/>
            <w:sz w:val="18"/>
            <w:szCs w:val="18"/>
          </w:rPr>
          <w:t>www.kd-bank.de</w:t>
        </w:r>
      </w:hyperlink>
    </w:p>
    <w:p w14:paraId="2B9C26D1" w14:textId="77777777" w:rsidR="001A3D34" w:rsidRDefault="001A3D34">
      <w:pPr>
        <w:pBdr>
          <w:top w:val="none" w:sz="0" w:space="0" w:color="auto"/>
          <w:left w:val="none" w:sz="0" w:space="0" w:color="auto"/>
          <w:bottom w:val="none" w:sz="0" w:space="0" w:color="auto"/>
          <w:right w:val="none" w:sz="0" w:space="0" w:color="auto"/>
          <w:between w:val="none" w:sz="0" w:space="0" w:color="auto"/>
          <w:bar w:val="none" w:sz="0" w:color="auto"/>
        </w:pBdr>
        <w:rPr>
          <w:rStyle w:val="Hyperlink"/>
          <w:rFonts w:ascii="Arial" w:eastAsia="Arial" w:hAnsi="Arial" w:cs="Arial"/>
          <w:sz w:val="18"/>
          <w:szCs w:val="18"/>
        </w:rPr>
      </w:pPr>
    </w:p>
    <w:sectPr w:rsidR="001A3D34">
      <w:headerReference w:type="default" r:id="rId12"/>
      <w:footerReference w:type="default" r:id="rId13"/>
      <w:pgSz w:w="11900" w:h="16840" w:code="9"/>
      <w:pgMar w:top="1418" w:right="1871" w:bottom="1418"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65091" w14:textId="77777777" w:rsidR="006F73BC" w:rsidRDefault="006F73BC">
      <w:r>
        <w:separator/>
      </w:r>
    </w:p>
  </w:endnote>
  <w:endnote w:type="continuationSeparator" w:id="0">
    <w:p w14:paraId="61E5D98A" w14:textId="77777777" w:rsidR="006F73BC" w:rsidRDefault="006F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utiger VR">
    <w:panose1 w:val="020B0503060000020004"/>
    <w:charset w:val="00"/>
    <w:family w:val="swiss"/>
    <w:pitch w:val="variable"/>
    <w:sig w:usb0="80000027" w:usb1="00000001" w:usb2="00000000" w:usb3="00000000" w:csb0="00000001" w:csb1="00000000"/>
  </w:font>
  <w:font w:name="Eurostile">
    <w:panose1 w:val="020B050402020205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429"/>
      <w:docPartObj>
        <w:docPartGallery w:val="Page Numbers (Bottom of Page)"/>
        <w:docPartUnique/>
      </w:docPartObj>
    </w:sdtPr>
    <w:sdtEndPr/>
    <w:sdtContent>
      <w:p w14:paraId="1BA2BE8C" w14:textId="77777777" w:rsidR="001A3D34" w:rsidRDefault="009439A1">
        <w:pPr>
          <w:pStyle w:val="Fuzeile"/>
          <w:jc w:val="center"/>
        </w:pPr>
        <w:r>
          <w:fldChar w:fldCharType="begin"/>
        </w:r>
        <w:r>
          <w:instrText>PAGE   \* MERGEFORMAT</w:instrText>
        </w:r>
        <w:r>
          <w:fldChar w:fldCharType="separate"/>
        </w:r>
        <w:r>
          <w:t>2</w:t>
        </w:r>
        <w:r>
          <w:fldChar w:fldCharType="end"/>
        </w:r>
      </w:p>
    </w:sdtContent>
  </w:sdt>
  <w:p w14:paraId="4D74C63E" w14:textId="77777777" w:rsidR="001A3D34" w:rsidRDefault="001A3D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0DCE" w14:textId="77777777" w:rsidR="006F73BC" w:rsidRDefault="006F73BC">
      <w:r>
        <w:separator/>
      </w:r>
    </w:p>
  </w:footnote>
  <w:footnote w:type="continuationSeparator" w:id="0">
    <w:p w14:paraId="39B7F323" w14:textId="77777777" w:rsidR="006F73BC" w:rsidRDefault="006F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AB27" w14:textId="77777777" w:rsidR="001A3D34" w:rsidRDefault="009439A1">
    <w:pPr>
      <w:pStyle w:val="Kopfzeile"/>
      <w:tabs>
        <w:tab w:val="clear" w:pos="9072"/>
        <w:tab w:val="right" w:pos="7910"/>
      </w:tabs>
      <w:rPr>
        <w:rFonts w:ascii="Arial" w:eastAsia="Arial" w:hAnsi="Arial" w:cs="Arial"/>
        <w:sz w:val="18"/>
        <w:szCs w:val="18"/>
      </w:rPr>
    </w:pPr>
    <w:r>
      <w:rPr>
        <w:rFonts w:ascii="Arial" w:eastAsia="Arial" w:hAnsi="Arial" w:cs="Arial"/>
        <w:sz w:val="18"/>
        <w:szCs w:val="18"/>
      </w:rPr>
      <w:t>Bank für Kirche und Diakonie eG – KD-Bank</w:t>
    </w:r>
  </w:p>
  <w:p w14:paraId="72AAE4DC" w14:textId="77777777" w:rsidR="001A3D34" w:rsidRDefault="009439A1">
    <w:pPr>
      <w:pStyle w:val="Kopfzeile"/>
      <w:tabs>
        <w:tab w:val="clear" w:pos="9072"/>
        <w:tab w:val="right" w:pos="7910"/>
      </w:tabs>
    </w:pPr>
    <w:r>
      <w:rPr>
        <w:rFonts w:ascii="Arial" w:eastAsia="Arial" w:hAnsi="Arial" w:cs="Arial"/>
        <w:sz w:val="18"/>
        <w:szCs w:val="18"/>
      </w:rPr>
      <w:t>Schwanenwall 27, 44135 Dortmund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BF"/>
    <w:multiLevelType w:val="hybridMultilevel"/>
    <w:tmpl w:val="F8D0E1A4"/>
    <w:lvl w:ilvl="0" w:tplc="4A8657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C0A99"/>
    <w:multiLevelType w:val="hybridMultilevel"/>
    <w:tmpl w:val="84566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BF32310"/>
    <w:multiLevelType w:val="hybridMultilevel"/>
    <w:tmpl w:val="D0D411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82770E"/>
    <w:multiLevelType w:val="hybridMultilevel"/>
    <w:tmpl w:val="9F74CCD6"/>
    <w:lvl w:ilvl="0" w:tplc="B244854E">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263CB2"/>
    <w:multiLevelType w:val="hybridMultilevel"/>
    <w:tmpl w:val="7E9CCC2C"/>
    <w:lvl w:ilvl="0" w:tplc="B45801CE">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3272299"/>
    <w:multiLevelType w:val="hybridMultilevel"/>
    <w:tmpl w:val="41501494"/>
    <w:lvl w:ilvl="0" w:tplc="C13C8D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5209387">
    <w:abstractNumId w:val="1"/>
  </w:num>
  <w:num w:numId="2" w16cid:durableId="1925188253">
    <w:abstractNumId w:val="0"/>
  </w:num>
  <w:num w:numId="3" w16cid:durableId="1753547434">
    <w:abstractNumId w:val="5"/>
  </w:num>
  <w:num w:numId="4" w16cid:durableId="1360858060">
    <w:abstractNumId w:val="4"/>
  </w:num>
  <w:num w:numId="5" w16cid:durableId="1427993770">
    <w:abstractNumId w:val="3"/>
  </w:num>
  <w:num w:numId="6" w16cid:durableId="1842087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34"/>
    <w:rsid w:val="0001193E"/>
    <w:rsid w:val="00012E42"/>
    <w:rsid w:val="000E7BF5"/>
    <w:rsid w:val="0012416F"/>
    <w:rsid w:val="001A3D34"/>
    <w:rsid w:val="001F50ED"/>
    <w:rsid w:val="00286F53"/>
    <w:rsid w:val="0037508F"/>
    <w:rsid w:val="003B2B15"/>
    <w:rsid w:val="003F1A4B"/>
    <w:rsid w:val="004C6C34"/>
    <w:rsid w:val="004F12E7"/>
    <w:rsid w:val="005C0AE2"/>
    <w:rsid w:val="005F6D12"/>
    <w:rsid w:val="006479C6"/>
    <w:rsid w:val="00681C60"/>
    <w:rsid w:val="0068230E"/>
    <w:rsid w:val="006E3A6B"/>
    <w:rsid w:val="006F73BC"/>
    <w:rsid w:val="00721A09"/>
    <w:rsid w:val="00743A24"/>
    <w:rsid w:val="00780F54"/>
    <w:rsid w:val="00884D9A"/>
    <w:rsid w:val="008E2DA2"/>
    <w:rsid w:val="009355E4"/>
    <w:rsid w:val="009439A1"/>
    <w:rsid w:val="0095170E"/>
    <w:rsid w:val="00973589"/>
    <w:rsid w:val="00A041D4"/>
    <w:rsid w:val="00B20343"/>
    <w:rsid w:val="00B24507"/>
    <w:rsid w:val="00B372FC"/>
    <w:rsid w:val="00B75FB2"/>
    <w:rsid w:val="00C1245B"/>
    <w:rsid w:val="00C82624"/>
    <w:rsid w:val="00D037E7"/>
    <w:rsid w:val="00D25115"/>
    <w:rsid w:val="00D80947"/>
    <w:rsid w:val="00E92A13"/>
    <w:rsid w:val="00EB4561"/>
    <w:rsid w:val="00F536CF"/>
    <w:rsid w:val="00F722C0"/>
    <w:rsid w:val="00F86E51"/>
    <w:rsid w:val="00F95C9C"/>
    <w:rsid w:val="00FE07F0"/>
    <w:rsid w:val="00FE7C7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3342C"/>
  <w15:docId w15:val="{EDA9ECCD-D0FE-44E3-8DE7-4BBAF11B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pBdr>
        <w:top w:val="nil"/>
        <w:left w:val="nil"/>
        <w:bottom w:val="nil"/>
        <w:right w:val="nil"/>
        <w:between w:val="nil"/>
        <w:bar w:val="nil"/>
      </w:pBdr>
    </w:pPr>
    <w:rPr>
      <w:rFonts w:eastAsia="Times New Roman"/>
      <w:color w:val="000000"/>
      <w:u w:color="000000"/>
      <w:bdr w:val="nil"/>
      <w:lang w:eastAsia="en-US"/>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Kopfzeile">
    <w:name w:val="header"/>
    <w:pPr>
      <w:pBdr>
        <w:top w:val="nil"/>
        <w:left w:val="nil"/>
        <w:bottom w:val="nil"/>
        <w:right w:val="nil"/>
        <w:between w:val="nil"/>
        <w:bar w:val="nil"/>
      </w:pBdr>
      <w:tabs>
        <w:tab w:val="center" w:pos="4536"/>
        <w:tab w:val="right" w:pos="9072"/>
      </w:tabs>
    </w:pPr>
    <w:rPr>
      <w:rFonts w:eastAsia="Times New Roman"/>
      <w:color w:val="000000"/>
      <w:u w:color="000000"/>
      <w:bdr w:val="nil"/>
    </w:rPr>
  </w:style>
  <w:style w:type="character" w:customStyle="1" w:styleId="Link">
    <w:name w:val="Link"/>
    <w:rPr>
      <w:color w:val="0000FF"/>
      <w:u w:val="single" w:color="0000FF"/>
    </w:rPr>
  </w:style>
  <w:style w:type="character" w:customStyle="1" w:styleId="Hyperlink0">
    <w:name w:val="Hyperlink.0"/>
    <w:rPr>
      <w:rFonts w:ascii="Arial" w:eastAsia="Arial" w:hAnsi="Arial" w:cs="Arial"/>
      <w:color w:val="0000FF"/>
      <w:sz w:val="24"/>
      <w:szCs w:val="24"/>
      <w:u w:val="single" w:color="0000FF"/>
    </w:rPr>
  </w:style>
  <w:style w:type="character" w:customStyle="1" w:styleId="berschrift2Zchn">
    <w:name w:val="Überschrift 2 Zchn"/>
    <w:link w:val="berschrift2"/>
    <w:uiPriority w:val="9"/>
    <w:semiHidden/>
    <w:rPr>
      <w:rFonts w:ascii="Cambria" w:eastAsia="Times New Roman" w:hAnsi="Cambria" w:cs="Times New Roman"/>
      <w:b/>
      <w:bCs/>
      <w:i/>
      <w:iCs/>
      <w:color w:val="000000"/>
      <w:sz w:val="28"/>
      <w:szCs w:val="28"/>
      <w:u w:color="000000"/>
      <w:bdr w:val="nil"/>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eastAsia="Times New Roman"/>
      <w:color w:val="000000"/>
      <w:u w:color="000000"/>
      <w:bdr w:val="nil"/>
      <w:lang w:eastAsia="en-US"/>
    </w:rPr>
  </w:style>
  <w:style w:type="character" w:styleId="Fett">
    <w:name w:val="Strong"/>
    <w:uiPriority w:val="22"/>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eastAsia="Times New Roman" w:hAnsi="Segoe UI" w:cs="Segoe UI"/>
      <w:color w:val="000000"/>
      <w:sz w:val="18"/>
      <w:szCs w:val="18"/>
      <w:u w:color="000000"/>
      <w:bdr w:val="nil"/>
      <w:lang w:eastAsia="en-US"/>
    </w:rPr>
  </w:style>
  <w:style w:type="paragraph" w:customStyle="1" w:styleId="FlietextblockKDLKGPerspektiven">
    <w:name w:val="Fließtext block (KD_LKG_Perspektiven)"/>
    <w:basedOn w:val="Standard"/>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jc w:val="both"/>
      <w:textAlignment w:val="center"/>
    </w:pPr>
    <w:rPr>
      <w:rFonts w:ascii="Frutiger VR" w:eastAsia="Arial Unicode MS" w:hAnsi="Frutiger VR" w:cs="Frutiger VR"/>
      <w:color w:val="3C3C3B"/>
      <w:sz w:val="18"/>
      <w:szCs w:val="18"/>
      <w:bdr w:val="none" w:sz="0" w:space="0" w:color="auto"/>
      <w:lang w:eastAsia="de-DE"/>
    </w:rPr>
  </w:style>
  <w:style w:type="paragraph" w:customStyle="1" w:styleId="Vorgabetext">
    <w:name w:val="Vorgabetext"/>
    <w:basedOn w:val="Standar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pPr>
    <w:rPr>
      <w:rFonts w:ascii="Eurostile" w:hAnsi="Eurostile"/>
      <w:color w:val="auto"/>
      <w:sz w:val="22"/>
      <w:bdr w:val="none" w:sz="0" w:space="0" w:color="auto"/>
      <w:lang w:eastAsia="de-DE"/>
    </w:rPr>
  </w:style>
  <w:style w:type="table" w:styleId="Tabellenraster">
    <w:name w:val="Table Grid"/>
    <w:basedOn w:val="NormaleTabell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u w:color="000000"/>
      <w:bdr w:val="nil"/>
      <w:lang w:eastAsia="en-US"/>
    </w:rPr>
  </w:style>
  <w:style w:type="paragraph" w:styleId="StandardWeb">
    <w:name w:val="Normal (Web)"/>
    <w:basedOn w:val="Standard"/>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paragraph" w:customStyle="1" w:styleId="default0">
    <w:name w:val="default"/>
    <w:basedOn w:val="Standar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32"/>
      <w:szCs w:val="32"/>
      <w:u w:color="000000"/>
      <w:bdr w:val="nil"/>
      <w:lang w:eastAsia="en-US"/>
    </w:rPr>
  </w:style>
  <w:style w:type="character" w:styleId="Kommentarzeichen">
    <w:name w:val="annotation reference"/>
    <w:basedOn w:val="Absatz-Standardschriftart"/>
    <w:uiPriority w:val="99"/>
    <w:semiHidden/>
    <w:unhideWhenUsed/>
    <w:rPr>
      <w:sz w:val="16"/>
      <w:szCs w:val="16"/>
    </w:rPr>
  </w:style>
  <w:style w:type="paragraph" w:customStyle="1" w:styleId="Kommentartext1">
    <w:name w:val="Kommentartext1"/>
    <w:basedOn w:val="Standard"/>
    <w:next w:val="Kommentartext"/>
    <w:link w:val="KommentartextZchn"/>
    <w:uiPriority w:val="99"/>
    <w:semiHidden/>
    <w:unhideWhenUsed/>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Arial Unicode MS"/>
      <w:color w:val="auto"/>
      <w:bdr w:val="none" w:sz="0" w:space="0" w:color="auto"/>
      <w:lang w:eastAsia="de-DE"/>
    </w:rPr>
  </w:style>
  <w:style w:type="character" w:customStyle="1" w:styleId="KommentartextZchn">
    <w:name w:val="Kommentartext Zchn"/>
    <w:basedOn w:val="Absatz-Standardschriftart"/>
    <w:link w:val="Kommentartext1"/>
    <w:uiPriority w:val="99"/>
    <w:semiHidden/>
    <w:rPr>
      <w:sz w:val="20"/>
      <w:szCs w:val="20"/>
    </w:rPr>
  </w:style>
  <w:style w:type="paragraph" w:styleId="Kommentartext">
    <w:name w:val="annotation text"/>
    <w:basedOn w:val="Standard"/>
    <w:link w:val="KommentartextZchn1"/>
    <w:uiPriority w:val="99"/>
    <w:unhideWhenUsed/>
  </w:style>
  <w:style w:type="character" w:customStyle="1" w:styleId="KommentartextZchn1">
    <w:name w:val="Kommentartext Zchn1"/>
    <w:basedOn w:val="Absatz-Standardschriftart"/>
    <w:link w:val="Kommentartext"/>
    <w:uiPriority w:val="99"/>
    <w:rPr>
      <w:rFonts w:eastAsia="Times New Roman"/>
      <w:color w:val="000000"/>
      <w:u w:color="000000"/>
      <w:bdr w:val="nil"/>
      <w:lang w:eastAsia="en-US"/>
    </w:rPr>
  </w:style>
  <w:style w:type="paragraph" w:styleId="Listenabsatz">
    <w:name w:val="List Paragraph"/>
    <w:basedOn w:val="Standard"/>
    <w:uiPriority w:val="34"/>
    <w:qFormat/>
    <w:pPr>
      <w:ind w:left="720"/>
      <w:contextualSpacing/>
    </w:pPr>
  </w:style>
  <w:style w:type="paragraph" w:styleId="berarbeitung">
    <w:name w:val="Revision"/>
    <w:hidden/>
    <w:uiPriority w:val="99"/>
    <w:semiHidden/>
    <w:rPr>
      <w:rFonts w:eastAsia="Times New Roman"/>
      <w:color w:val="000000"/>
      <w:u w:color="000000"/>
      <w:bdr w:val="ni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1"/>
    <w:link w:val="Kommentarthema"/>
    <w:uiPriority w:val="99"/>
    <w:semiHidden/>
    <w:rPr>
      <w:rFonts w:eastAsia="Times New Roman"/>
      <w:b/>
      <w:bCs/>
      <w:color w:val="00000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013494">
      <w:bodyDiv w:val="1"/>
      <w:marLeft w:val="0"/>
      <w:marRight w:val="0"/>
      <w:marTop w:val="0"/>
      <w:marBottom w:val="0"/>
      <w:divBdr>
        <w:top w:val="none" w:sz="0" w:space="0" w:color="auto"/>
        <w:left w:val="none" w:sz="0" w:space="0" w:color="auto"/>
        <w:bottom w:val="none" w:sz="0" w:space="0" w:color="auto"/>
        <w:right w:val="none" w:sz="0" w:space="0" w:color="auto"/>
      </w:divBdr>
      <w:divsChild>
        <w:div w:id="148400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964616">
              <w:marLeft w:val="0"/>
              <w:marRight w:val="0"/>
              <w:marTop w:val="0"/>
              <w:marBottom w:val="0"/>
              <w:divBdr>
                <w:top w:val="none" w:sz="0" w:space="0" w:color="auto"/>
                <w:left w:val="none" w:sz="0" w:space="0" w:color="auto"/>
                <w:bottom w:val="none" w:sz="0" w:space="0" w:color="auto"/>
                <w:right w:val="none" w:sz="0" w:space="0" w:color="auto"/>
              </w:divBdr>
            </w:div>
          </w:divsChild>
        </w:div>
        <w:div w:id="1254784729">
          <w:marLeft w:val="0"/>
          <w:marRight w:val="0"/>
          <w:marTop w:val="0"/>
          <w:marBottom w:val="0"/>
          <w:divBdr>
            <w:top w:val="none" w:sz="0" w:space="0" w:color="auto"/>
            <w:left w:val="none" w:sz="0" w:space="0" w:color="auto"/>
            <w:bottom w:val="none" w:sz="0" w:space="0" w:color="auto"/>
            <w:right w:val="none" w:sz="0" w:space="0" w:color="auto"/>
          </w:divBdr>
        </w:div>
        <w:div w:id="92210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42603">
      <w:bodyDiv w:val="1"/>
      <w:marLeft w:val="0"/>
      <w:marRight w:val="0"/>
      <w:marTop w:val="0"/>
      <w:marBottom w:val="0"/>
      <w:divBdr>
        <w:top w:val="none" w:sz="0" w:space="0" w:color="auto"/>
        <w:left w:val="none" w:sz="0" w:space="0" w:color="auto"/>
        <w:bottom w:val="none" w:sz="0" w:space="0" w:color="auto"/>
        <w:right w:val="none" w:sz="0" w:space="0" w:color="auto"/>
      </w:divBdr>
    </w:div>
    <w:div w:id="492376580">
      <w:bodyDiv w:val="1"/>
      <w:marLeft w:val="0"/>
      <w:marRight w:val="0"/>
      <w:marTop w:val="0"/>
      <w:marBottom w:val="0"/>
      <w:divBdr>
        <w:top w:val="none" w:sz="0" w:space="0" w:color="auto"/>
        <w:left w:val="none" w:sz="0" w:space="0" w:color="auto"/>
        <w:bottom w:val="none" w:sz="0" w:space="0" w:color="auto"/>
        <w:right w:val="none" w:sz="0" w:space="0" w:color="auto"/>
      </w:divBdr>
      <w:divsChild>
        <w:div w:id="162653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34059">
              <w:marLeft w:val="0"/>
              <w:marRight w:val="0"/>
              <w:marTop w:val="0"/>
              <w:marBottom w:val="0"/>
              <w:divBdr>
                <w:top w:val="none" w:sz="0" w:space="0" w:color="auto"/>
                <w:left w:val="none" w:sz="0" w:space="0" w:color="auto"/>
                <w:bottom w:val="none" w:sz="0" w:space="0" w:color="auto"/>
                <w:right w:val="none" w:sz="0" w:space="0" w:color="auto"/>
              </w:divBdr>
            </w:div>
          </w:divsChild>
        </w:div>
        <w:div w:id="1553225290">
          <w:marLeft w:val="0"/>
          <w:marRight w:val="0"/>
          <w:marTop w:val="0"/>
          <w:marBottom w:val="0"/>
          <w:divBdr>
            <w:top w:val="none" w:sz="0" w:space="0" w:color="auto"/>
            <w:left w:val="none" w:sz="0" w:space="0" w:color="auto"/>
            <w:bottom w:val="none" w:sz="0" w:space="0" w:color="auto"/>
            <w:right w:val="none" w:sz="0" w:space="0" w:color="auto"/>
          </w:divBdr>
        </w:div>
        <w:div w:id="212580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0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7724">
      <w:bodyDiv w:val="1"/>
      <w:marLeft w:val="0"/>
      <w:marRight w:val="0"/>
      <w:marTop w:val="0"/>
      <w:marBottom w:val="0"/>
      <w:divBdr>
        <w:top w:val="none" w:sz="0" w:space="0" w:color="auto"/>
        <w:left w:val="none" w:sz="0" w:space="0" w:color="auto"/>
        <w:bottom w:val="none" w:sz="0" w:space="0" w:color="auto"/>
        <w:right w:val="none" w:sz="0" w:space="0" w:color="auto"/>
      </w:divBdr>
      <w:divsChild>
        <w:div w:id="257912210">
          <w:marLeft w:val="0"/>
          <w:marRight w:val="0"/>
          <w:marTop w:val="0"/>
          <w:marBottom w:val="0"/>
          <w:divBdr>
            <w:top w:val="none" w:sz="0" w:space="0" w:color="auto"/>
            <w:left w:val="none" w:sz="0" w:space="0" w:color="auto"/>
            <w:bottom w:val="none" w:sz="0" w:space="0" w:color="auto"/>
            <w:right w:val="none" w:sz="0" w:space="0" w:color="auto"/>
          </w:divBdr>
        </w:div>
      </w:divsChild>
    </w:div>
    <w:div w:id="561646413">
      <w:bodyDiv w:val="1"/>
      <w:marLeft w:val="0"/>
      <w:marRight w:val="0"/>
      <w:marTop w:val="0"/>
      <w:marBottom w:val="0"/>
      <w:divBdr>
        <w:top w:val="none" w:sz="0" w:space="0" w:color="auto"/>
        <w:left w:val="none" w:sz="0" w:space="0" w:color="auto"/>
        <w:bottom w:val="none" w:sz="0" w:space="0" w:color="auto"/>
        <w:right w:val="none" w:sz="0" w:space="0" w:color="auto"/>
      </w:divBdr>
    </w:div>
    <w:div w:id="610548395">
      <w:bodyDiv w:val="1"/>
      <w:marLeft w:val="0"/>
      <w:marRight w:val="0"/>
      <w:marTop w:val="0"/>
      <w:marBottom w:val="0"/>
      <w:divBdr>
        <w:top w:val="none" w:sz="0" w:space="0" w:color="auto"/>
        <w:left w:val="none" w:sz="0" w:space="0" w:color="auto"/>
        <w:bottom w:val="none" w:sz="0" w:space="0" w:color="auto"/>
        <w:right w:val="none" w:sz="0" w:space="0" w:color="auto"/>
      </w:divBdr>
    </w:div>
    <w:div w:id="830635757">
      <w:bodyDiv w:val="1"/>
      <w:marLeft w:val="0"/>
      <w:marRight w:val="0"/>
      <w:marTop w:val="0"/>
      <w:marBottom w:val="0"/>
      <w:divBdr>
        <w:top w:val="none" w:sz="0" w:space="0" w:color="auto"/>
        <w:left w:val="none" w:sz="0" w:space="0" w:color="auto"/>
        <w:bottom w:val="none" w:sz="0" w:space="0" w:color="auto"/>
        <w:right w:val="none" w:sz="0" w:space="0" w:color="auto"/>
      </w:divBdr>
    </w:div>
    <w:div w:id="1057317234">
      <w:bodyDiv w:val="1"/>
      <w:marLeft w:val="0"/>
      <w:marRight w:val="0"/>
      <w:marTop w:val="0"/>
      <w:marBottom w:val="0"/>
      <w:divBdr>
        <w:top w:val="none" w:sz="0" w:space="0" w:color="auto"/>
        <w:left w:val="none" w:sz="0" w:space="0" w:color="auto"/>
        <w:bottom w:val="none" w:sz="0" w:space="0" w:color="auto"/>
        <w:right w:val="none" w:sz="0" w:space="0" w:color="auto"/>
      </w:divBdr>
    </w:div>
    <w:div w:id="10766292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086">
          <w:marLeft w:val="0"/>
          <w:marRight w:val="0"/>
          <w:marTop w:val="0"/>
          <w:marBottom w:val="0"/>
          <w:divBdr>
            <w:top w:val="none" w:sz="0" w:space="0" w:color="auto"/>
            <w:left w:val="none" w:sz="0" w:space="0" w:color="auto"/>
            <w:bottom w:val="none" w:sz="0" w:space="0" w:color="auto"/>
            <w:right w:val="none" w:sz="0" w:space="0" w:color="auto"/>
          </w:divBdr>
          <w:divsChild>
            <w:div w:id="390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30212">
      <w:bodyDiv w:val="1"/>
      <w:marLeft w:val="0"/>
      <w:marRight w:val="0"/>
      <w:marTop w:val="0"/>
      <w:marBottom w:val="0"/>
      <w:divBdr>
        <w:top w:val="none" w:sz="0" w:space="0" w:color="auto"/>
        <w:left w:val="none" w:sz="0" w:space="0" w:color="auto"/>
        <w:bottom w:val="none" w:sz="0" w:space="0" w:color="auto"/>
        <w:right w:val="none" w:sz="0" w:space="0" w:color="auto"/>
      </w:divBdr>
    </w:div>
    <w:div w:id="1526137815">
      <w:bodyDiv w:val="1"/>
      <w:marLeft w:val="0"/>
      <w:marRight w:val="0"/>
      <w:marTop w:val="0"/>
      <w:marBottom w:val="0"/>
      <w:divBdr>
        <w:top w:val="none" w:sz="0" w:space="0" w:color="auto"/>
        <w:left w:val="none" w:sz="0" w:space="0" w:color="auto"/>
        <w:bottom w:val="none" w:sz="0" w:space="0" w:color="auto"/>
        <w:right w:val="none" w:sz="0" w:space="0" w:color="auto"/>
      </w:divBdr>
    </w:div>
    <w:div w:id="1817140714">
      <w:bodyDiv w:val="1"/>
      <w:marLeft w:val="0"/>
      <w:marRight w:val="0"/>
      <w:marTop w:val="0"/>
      <w:marBottom w:val="0"/>
      <w:divBdr>
        <w:top w:val="none" w:sz="0" w:space="0" w:color="auto"/>
        <w:left w:val="none" w:sz="0" w:space="0" w:color="auto"/>
        <w:bottom w:val="none" w:sz="0" w:space="0" w:color="auto"/>
        <w:right w:val="none" w:sz="0" w:space="0" w:color="auto"/>
      </w:divBdr>
    </w:div>
    <w:div w:id="2010518595">
      <w:bodyDiv w:val="1"/>
      <w:marLeft w:val="0"/>
      <w:marRight w:val="0"/>
      <w:marTop w:val="0"/>
      <w:marBottom w:val="0"/>
      <w:divBdr>
        <w:top w:val="none" w:sz="0" w:space="0" w:color="auto"/>
        <w:left w:val="none" w:sz="0" w:space="0" w:color="auto"/>
        <w:bottom w:val="none" w:sz="0" w:space="0" w:color="auto"/>
        <w:right w:val="none" w:sz="0" w:space="0" w:color="auto"/>
      </w:divBdr>
    </w:div>
    <w:div w:id="2139450759">
      <w:bodyDiv w:val="1"/>
      <w:marLeft w:val="0"/>
      <w:marRight w:val="0"/>
      <w:marTop w:val="0"/>
      <w:marBottom w:val="0"/>
      <w:divBdr>
        <w:top w:val="none" w:sz="0" w:space="0" w:color="auto"/>
        <w:left w:val="none" w:sz="0" w:space="0" w:color="auto"/>
        <w:bottom w:val="none" w:sz="0" w:space="0" w:color="auto"/>
        <w:right w:val="none" w:sz="0" w:space="0" w:color="auto"/>
      </w:divBdr>
      <w:divsChild>
        <w:div w:id="8850677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sanne.Hammans@KD-Bank.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d-bank.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lisabeth.Illius@KD-Bank.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4441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Bank für Kirche und Diakonie eG - KD-Bank, Dortmund</Company>
  <LinksUpToDate>false</LinksUpToDate>
  <CharactersWithSpaces>5135</CharactersWithSpaces>
  <SharedDoc>false</SharedDoc>
  <HLinks>
    <vt:vector size="6" baseType="variant">
      <vt:variant>
        <vt:i4>3735562</vt:i4>
      </vt:variant>
      <vt:variant>
        <vt:i4>0</vt:i4>
      </vt:variant>
      <vt:variant>
        <vt:i4>0</vt:i4>
      </vt:variant>
      <vt:variant>
        <vt:i4>5</vt:i4>
      </vt:variant>
      <vt:variant>
        <vt:lpwstr>mailto:Christian.Mueller@KD-Bank.de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Bitzel</dc:creator>
  <cp:keywords/>
  <cp:lastModifiedBy>Susanne Hammans</cp:lastModifiedBy>
  <cp:revision>2</cp:revision>
  <cp:lastPrinted>2022-07-22T08:45:00Z</cp:lastPrinted>
  <dcterms:created xsi:type="dcterms:W3CDTF">2025-04-16T09:57:00Z</dcterms:created>
  <dcterms:modified xsi:type="dcterms:W3CDTF">2025-04-16T09:57:00Z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2024-09-30T09:07:05Z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b8cfcf91-1cea-4e52-aa99-d43285f4b507</vt:lpwstr>
  </property>
  <property fmtid="{D5CDD505-2E9C-101B-9397-08002B2CF9AE}" pid="7" name="MSIP_Label_defa4170-0d19-0005-0004-bc88714345d2_ActionId">
    <vt:lpwstr>3aa223d5-0da5-4600-bce5-8b9d3db47eb3</vt:lpwstr>
  </property>
  <property fmtid="{D5CDD505-2E9C-101B-9397-08002B2CF9AE}" pid="8" name="MSIP_Label_defa4170-0d19-0005-0004-bc88714345d2_ContentBits">
    <vt:lpwstr>0</vt:lpwstr>
  </property>
</Properties>
</file>